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BF" w:rsidRDefault="00B224BF" w:rsidP="00B224BF">
      <w:pPr>
        <w:spacing w:line="480" w:lineRule="atLeast"/>
        <w:ind w:left="960" w:hanging="240"/>
        <w:rPr>
          <w:rFonts w:ascii="Century" w:eastAsia="ＭＳ 明朝" w:hAnsi="ＭＳ 明朝" w:cs="ＭＳ 明朝"/>
          <w:color w:val="000000"/>
        </w:rPr>
      </w:pPr>
      <w:r>
        <w:rPr>
          <w:rFonts w:ascii="Century" w:eastAsia="ＭＳ 明朝" w:hAnsi="ＭＳ 明朝" w:cs="ＭＳ 明朝" w:hint="eastAsia"/>
          <w:color w:val="000000"/>
        </w:rPr>
        <w:t>○厚真町起業化支援事業補助金交付要綱</w:t>
      </w:r>
    </w:p>
    <w:p w:rsidR="00B2758A" w:rsidRDefault="00B2758A">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平成２５年１２月３０日</w:t>
      </w:r>
    </w:p>
    <w:p w:rsidR="00B2758A" w:rsidRDefault="00B2758A">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訓令第１７号</w:t>
      </w:r>
    </w:p>
    <w:p w:rsidR="00B2758A" w:rsidRDefault="00B2758A">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（趣旨）</w:t>
      </w:r>
    </w:p>
    <w:p w:rsidR="00B2758A" w:rsidRDefault="00B2758A">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第１条　町では、町内において、起業に向けた取組を支援するため、起業時における開業経費等の必要な経費の負担を軽減することにより、新たな起業への取組を奨励し、もって地域経済の活性化を図り、予算の範囲内で補助金を交付するものとし、その交付に関しては、厚真町補助金等交付規則（平成４年規則第４号。以下「規則」という。）に定めるもののほか、この要綱の定めるところによる。</w:t>
      </w:r>
    </w:p>
    <w:p w:rsidR="00B2758A" w:rsidRDefault="00B2758A">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（定義）</w:t>
      </w:r>
    </w:p>
    <w:p w:rsidR="00B2758A" w:rsidRDefault="00B2758A">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第２条　この要綱において、次に掲げる用語の意味は当該各号に定めるところによる。</w:t>
      </w:r>
    </w:p>
    <w:p w:rsidR="00B2758A" w:rsidRDefault="00E12047">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sidR="00B2758A">
        <w:rPr>
          <w:rFonts w:ascii="Century" w:eastAsia="ＭＳ 明朝" w:hAnsi="ＭＳ 明朝" w:cs="ＭＳ 明朝" w:hint="eastAsia"/>
          <w:color w:val="000000"/>
        </w:rPr>
        <w:t xml:space="preserve">　起業　次のいずれかに該当する場合をいう。ただし、</w:t>
      </w:r>
      <w:r w:rsidR="00955148" w:rsidRPr="0035755B">
        <w:rPr>
          <w:rFonts w:ascii="Century" w:eastAsia="ＭＳ 明朝" w:hAnsi="ＭＳ 明朝" w:cs="ＭＳ 明朝" w:hint="eastAsia"/>
          <w:color w:val="000000"/>
          <w:u w:val="single"/>
        </w:rPr>
        <w:t>日本標準産業分類に基づく</w:t>
      </w:r>
      <w:r w:rsidR="002237CB">
        <w:rPr>
          <w:rFonts w:ascii="Century" w:eastAsia="ＭＳ 明朝" w:hAnsi="ＭＳ 明朝" w:cs="ＭＳ 明朝" w:hint="eastAsia"/>
          <w:color w:val="000000"/>
        </w:rPr>
        <w:t>農家民泊以外の</w:t>
      </w:r>
      <w:r w:rsidR="00B2758A">
        <w:rPr>
          <w:rFonts w:ascii="Century" w:eastAsia="ＭＳ 明朝" w:hAnsi="ＭＳ 明朝" w:cs="ＭＳ 明朝" w:hint="eastAsia"/>
          <w:color w:val="000000"/>
        </w:rPr>
        <w:t>農業、</w:t>
      </w:r>
      <w:r w:rsidR="002237CB">
        <w:rPr>
          <w:rFonts w:ascii="Century" w:eastAsia="ＭＳ 明朝" w:hAnsi="ＭＳ 明朝" w:cs="ＭＳ 明朝" w:hint="eastAsia"/>
          <w:color w:val="000000"/>
        </w:rPr>
        <w:t>薪及び木炭の製造以外の</w:t>
      </w:r>
      <w:r w:rsidR="00B2758A">
        <w:rPr>
          <w:rFonts w:ascii="Century" w:eastAsia="ＭＳ 明朝" w:hAnsi="ＭＳ 明朝" w:cs="ＭＳ 明朝" w:hint="eastAsia"/>
          <w:color w:val="000000"/>
        </w:rPr>
        <w:t>林業、漁業、金融・保険業、学校教育、医療・福祉、公務及びこれに類する事業並びに風俗営業等の規制及び業務の適正化等に関する法律（昭和２３年法律第１２２号）の許可を必要とする事業をする場合を除く。</w:t>
      </w:r>
    </w:p>
    <w:p w:rsidR="00B2758A" w:rsidRDefault="00B2758A">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ア　事業を営んでいない個人が所得税法（昭和４０年法律第３３号）第２２９条に規定する開業の届出により、厚真町内に事業拠点を設け、新たに事業を開始する場合</w:t>
      </w:r>
    </w:p>
    <w:p w:rsidR="00B2758A" w:rsidRDefault="00B2758A">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イ　事業を営んでいない個人又は厚真町外で事業を営む法人が厚真町内に事業拠点を設け、新たに会社を設立し、事業を開始する場合</w:t>
      </w:r>
    </w:p>
    <w:p w:rsidR="00B2758A" w:rsidRDefault="00B2758A">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ウ　厚真町内に住所を有する農林漁業者が、地域資源を活用した農林漁業者等による新事業の創出等及び地域の農林水産物の利用促進に関する法律（平成２２年法律第６７号）第５条の規定に基づく総合化事業計画の認定を受けた場合、総合化事業計画の認定を目指す場合、中小企業者と</w:t>
      </w:r>
      <w:r>
        <w:rPr>
          <w:rFonts w:ascii="Century" w:eastAsia="ＭＳ 明朝" w:hAnsi="ＭＳ 明朝" w:cs="ＭＳ 明朝" w:hint="eastAsia"/>
          <w:color w:val="000000"/>
        </w:rPr>
        <w:lastRenderedPageBreak/>
        <w:t>農林漁業者との連携による事業活動の促進に関する法律（平成２０年法律第３８号）第４条の規定に基づく農商工等連携事業計画の認定を受けた場合及び農商工等連携事業計画の認定を目指す場合</w:t>
      </w:r>
    </w:p>
    <w:p w:rsidR="00B2758A" w:rsidRDefault="00E12047">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sidR="00B2758A">
        <w:rPr>
          <w:rFonts w:ascii="Century" w:eastAsia="ＭＳ 明朝" w:hAnsi="ＭＳ 明朝" w:cs="ＭＳ 明朝" w:hint="eastAsia"/>
          <w:color w:val="000000"/>
        </w:rPr>
        <w:t xml:space="preserve">　起業の日　法人の場合にあっては、会社設立の日、事業開始の日又は客観的に事業に着手していると認められる日をいう。個人事業者の場合にあっては、開業の日、事業開始の日又は客観的に事業に着手していると認められる日をいう。</w:t>
      </w:r>
    </w:p>
    <w:p w:rsidR="00E12047" w:rsidRDefault="00E12047">
      <w:pPr>
        <w:spacing w:line="480" w:lineRule="atLeast"/>
        <w:ind w:left="240"/>
        <w:rPr>
          <w:rFonts w:ascii="Century" w:eastAsia="ＭＳ 明朝" w:hAnsi="ＭＳ 明朝" w:cs="ＭＳ 明朝"/>
          <w:color w:val="000000"/>
          <w:u w:val="single"/>
        </w:rPr>
      </w:pPr>
      <w:r>
        <w:rPr>
          <w:rFonts w:ascii="Century" w:eastAsia="ＭＳ 明朝" w:hAnsi="ＭＳ 明朝" w:cs="ＭＳ 明朝"/>
          <w:color w:val="000000"/>
          <w:u w:val="single"/>
        </w:rPr>
        <w:t>(3)</w:t>
      </w:r>
      <w:r w:rsidR="00862236" w:rsidRPr="0035755B">
        <w:rPr>
          <w:rFonts w:ascii="Century" w:eastAsia="ＭＳ 明朝" w:hAnsi="ＭＳ 明朝" w:cs="ＭＳ 明朝" w:hint="eastAsia"/>
          <w:color w:val="000000"/>
          <w:u w:val="single"/>
        </w:rPr>
        <w:t xml:space="preserve">　</w:t>
      </w:r>
      <w:r>
        <w:rPr>
          <w:rFonts w:ascii="Century" w:eastAsia="ＭＳ 明朝" w:hAnsi="ＭＳ 明朝" w:cs="ＭＳ 明朝" w:hint="eastAsia"/>
          <w:color w:val="000000"/>
          <w:u w:val="single"/>
        </w:rPr>
        <w:t>審査委員会</w:t>
      </w:r>
      <w:r w:rsidR="00862236" w:rsidRPr="0035755B">
        <w:rPr>
          <w:rFonts w:ascii="Century" w:eastAsia="ＭＳ 明朝" w:hAnsi="ＭＳ 明朝" w:cs="ＭＳ 明朝" w:hint="eastAsia"/>
          <w:color w:val="000000"/>
          <w:u w:val="single"/>
        </w:rPr>
        <w:t xml:space="preserve">　</w:t>
      </w:r>
      <w:r>
        <w:rPr>
          <w:rFonts w:ascii="Century" w:eastAsia="ＭＳ 明朝" w:hAnsi="ＭＳ 明朝" w:cs="ＭＳ 明朝" w:hint="eastAsia"/>
          <w:color w:val="000000"/>
          <w:u w:val="single"/>
        </w:rPr>
        <w:t>事業の認定を行うための審査機関として、厚真町起業化支援事業審査委員会（以下「審査委員会」という。）を設置し、審査委員会は第３条の厚真町起業化支援事業認定申請書（以下「認定申請書」という。）を審査し、適当と認められる事業を選考する。なお、審査委員会の組織及び運営については別に定める。</w:t>
      </w:r>
    </w:p>
    <w:p w:rsidR="00B2758A" w:rsidRDefault="00B2758A">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（補助金の交付対象者）</w:t>
      </w:r>
    </w:p>
    <w:p w:rsidR="00B2758A" w:rsidRDefault="002237CB">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第３条　補助金の交付の対象となる者は、補助事業の年</w:t>
      </w:r>
      <w:r w:rsidR="00B2758A">
        <w:rPr>
          <w:rFonts w:ascii="Century" w:eastAsia="ＭＳ 明朝" w:hAnsi="ＭＳ 明朝" w:cs="ＭＳ 明朝" w:hint="eastAsia"/>
          <w:color w:val="000000"/>
        </w:rPr>
        <w:t>内に町内において起業を予定している者又は</w:t>
      </w:r>
      <w:r w:rsidR="00C01541">
        <w:rPr>
          <w:rFonts w:ascii="Century" w:eastAsia="ＭＳ 明朝" w:hAnsi="ＭＳ 明朝" w:cs="ＭＳ 明朝" w:hint="eastAsia"/>
          <w:color w:val="000000"/>
        </w:rPr>
        <w:t>認定申請書</w:t>
      </w:r>
      <w:r w:rsidR="00035BDF">
        <w:rPr>
          <w:rFonts w:ascii="Century" w:eastAsia="ＭＳ 明朝" w:hAnsi="ＭＳ 明朝" w:cs="ＭＳ 明朝" w:hint="eastAsia"/>
          <w:color w:val="000000"/>
        </w:rPr>
        <w:t>を提出する日の２年前の日の属する年</w:t>
      </w:r>
      <w:r>
        <w:rPr>
          <w:rFonts w:ascii="Century" w:eastAsia="ＭＳ 明朝" w:hAnsi="ＭＳ 明朝" w:cs="ＭＳ 明朝" w:hint="eastAsia"/>
          <w:color w:val="000000"/>
        </w:rPr>
        <w:t>の１月１日以降に町内において起業をしている者（継続事業として翌年</w:t>
      </w:r>
      <w:r w:rsidR="00B2758A">
        <w:rPr>
          <w:rFonts w:ascii="Century" w:eastAsia="ＭＳ 明朝" w:hAnsi="ＭＳ 明朝" w:cs="ＭＳ 明朝" w:hint="eastAsia"/>
          <w:color w:val="000000"/>
        </w:rPr>
        <w:t>の事業執行が認められ、かつ、認定申請書の提出を行わない場合は、起業した日から起算して、規則第６条の補助金等交付申請書（以下「交付申請書」という。）を提出するまでの間が３年を経過していない者）であって、次の各号のいずれかに該当する者とする。ただし、町長が適切でないと判断した場合は、この限りではない。</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sidR="00B2758A">
        <w:rPr>
          <w:rFonts w:ascii="Century" w:eastAsia="ＭＳ 明朝" w:hAnsi="ＭＳ 明朝" w:cs="ＭＳ 明朝" w:hint="eastAsia"/>
          <w:color w:val="000000"/>
        </w:rPr>
        <w:t xml:space="preserve">　補助金の交付申請を行う日において、現に厚真町内に住所を有する個人</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sidR="00B2758A">
        <w:rPr>
          <w:rFonts w:ascii="Century" w:eastAsia="ＭＳ 明朝" w:hAnsi="ＭＳ 明朝" w:cs="ＭＳ 明朝" w:hint="eastAsia"/>
          <w:color w:val="000000"/>
        </w:rPr>
        <w:t xml:space="preserve">　補助金の交付申請を行う日において、現に法人登記簿上の本社所在地を厚真町内に置く法人（中小企業の新たな事業活動の促進に関する法律（平成１１年法律第１８号）第２条で定める中小企業者に限る。）</w:t>
      </w:r>
    </w:p>
    <w:p w:rsidR="00B2758A" w:rsidRDefault="00B2758A">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前項の補助金の交付対象者は、次の各号いずれかに該当する者であってはならない。ただし、前項第２号の法人の役員等は、次の第２号から第７号ま</w:t>
      </w:r>
      <w:r>
        <w:rPr>
          <w:rFonts w:ascii="Century" w:eastAsia="ＭＳ 明朝" w:hAnsi="ＭＳ 明朝" w:cs="ＭＳ 明朝" w:hint="eastAsia"/>
          <w:color w:val="000000"/>
        </w:rPr>
        <w:lastRenderedPageBreak/>
        <w:t>でのいずれかに該当する者であってはならない。</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sidR="00B2758A">
        <w:rPr>
          <w:rFonts w:ascii="Century" w:eastAsia="ＭＳ 明朝" w:hAnsi="ＭＳ 明朝" w:cs="ＭＳ 明朝" w:hint="eastAsia"/>
          <w:color w:val="000000"/>
        </w:rPr>
        <w:t xml:space="preserve">　市町村税を滞納している者</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sidR="00B2758A">
        <w:rPr>
          <w:rFonts w:ascii="Century" w:eastAsia="ＭＳ 明朝" w:hAnsi="ＭＳ 明朝" w:cs="ＭＳ 明朝" w:hint="eastAsia"/>
          <w:color w:val="000000"/>
        </w:rPr>
        <w:t xml:space="preserve">　暴力団（暴力団員による不当な行為の防止等に関する法律（平成３年法律第７７号）第２条第２号に規定する暴力団をいう。以下同じ。）</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sidR="00B2758A">
        <w:rPr>
          <w:rFonts w:ascii="Century" w:eastAsia="ＭＳ 明朝" w:hAnsi="ＭＳ 明朝" w:cs="ＭＳ 明朝" w:hint="eastAsia"/>
          <w:color w:val="000000"/>
        </w:rPr>
        <w:t xml:space="preserve">　暴力団員（同法第２条第６号に規定する暴力団員をいう。以下同じ。）</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sidR="00B2758A">
        <w:rPr>
          <w:rFonts w:ascii="Century" w:eastAsia="ＭＳ 明朝" w:hAnsi="ＭＳ 明朝" w:cs="ＭＳ 明朝" w:hint="eastAsia"/>
          <w:color w:val="000000"/>
        </w:rPr>
        <w:t xml:space="preserve">　自己、自社若しくは第三者の不正な利益を図る目的又は第三者に損害を与える目的をもって暴力団又は暴力団員を利用している者</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sidR="00B2758A">
        <w:rPr>
          <w:rFonts w:ascii="Century" w:eastAsia="ＭＳ 明朝" w:hAnsi="ＭＳ 明朝" w:cs="ＭＳ 明朝" w:hint="eastAsia"/>
          <w:color w:val="000000"/>
        </w:rPr>
        <w:t xml:space="preserve">　暴力団員又は暴力団に対して資金等を提供し、又は便宜を供与する等直接的又は積極的に暴力団の維持運営に協力し、又は関与している者</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sidR="00B2758A">
        <w:rPr>
          <w:rFonts w:ascii="Century" w:eastAsia="ＭＳ 明朝" w:hAnsi="ＭＳ 明朝" w:cs="ＭＳ 明朝" w:hint="eastAsia"/>
          <w:color w:val="000000"/>
        </w:rPr>
        <w:t xml:space="preserve">　暴力団又は暴力団員であることを知りながらこれらを利用している者</w:t>
      </w:r>
    </w:p>
    <w:p w:rsidR="00B2758A" w:rsidRDefault="0038429B" w:rsidP="0038429B">
      <w:pPr>
        <w:spacing w:line="480" w:lineRule="atLeast"/>
        <w:ind w:firstLineChars="100" w:firstLine="242"/>
        <w:rPr>
          <w:rFonts w:ascii="Century" w:eastAsia="ＭＳ 明朝" w:hAnsi="ＭＳ 明朝" w:cs="ＭＳ 明朝"/>
          <w:color w:val="000000"/>
        </w:rPr>
      </w:pPr>
      <w:r>
        <w:rPr>
          <w:rFonts w:ascii="Century" w:eastAsia="ＭＳ 明朝" w:hAnsi="ＭＳ 明朝" w:cs="ＭＳ 明朝"/>
          <w:color w:val="000000"/>
        </w:rPr>
        <w:t>(7)</w:t>
      </w:r>
      <w:r w:rsidR="00B2758A">
        <w:rPr>
          <w:rFonts w:ascii="Century" w:eastAsia="ＭＳ 明朝" w:hAnsi="ＭＳ 明朝" w:cs="ＭＳ 明朝" w:hint="eastAsia"/>
          <w:color w:val="000000"/>
        </w:rPr>
        <w:t xml:space="preserve">　事業者等の常時使用する従業員数が１０名以上の者</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(8)</w:t>
      </w:r>
      <w:r w:rsidR="00B2758A">
        <w:rPr>
          <w:rFonts w:ascii="Century" w:eastAsia="ＭＳ 明朝" w:hAnsi="ＭＳ 明朝" w:cs="ＭＳ 明朝" w:hint="eastAsia"/>
          <w:color w:val="000000"/>
        </w:rPr>
        <w:t xml:space="preserve">　その他町長が適当でないと認めた者</w:t>
      </w:r>
    </w:p>
    <w:p w:rsidR="00B2758A" w:rsidRDefault="00B2758A">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（補助金の交付対象事業）</w:t>
      </w:r>
    </w:p>
    <w:p w:rsidR="00B2758A" w:rsidRDefault="00B2758A">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第４条　補助の対象となる事業は、町長が別に定める厚真町起業化支援事業公募要領（以下「要領」という。）により認定された事業とし、要領第２項のア及びイの事業のうち、どちらか一つを選択しなければならない。</w:t>
      </w:r>
      <w:r w:rsidR="0006154B" w:rsidRPr="002237CB">
        <w:rPr>
          <w:rFonts w:ascii="Century" w:eastAsia="ＭＳ 明朝" w:hAnsi="ＭＳ 明朝" w:cs="ＭＳ 明朝" w:hint="eastAsia"/>
          <w:color w:val="000000"/>
        </w:rPr>
        <w:t>ただし、要領第２項のアの事業において交付された補助金額が、補助限度額に達しなかった場合は、</w:t>
      </w:r>
      <w:r w:rsidR="0057194B">
        <w:rPr>
          <w:rFonts w:ascii="Century" w:eastAsia="ＭＳ 明朝" w:hAnsi="ＭＳ 明朝" w:cs="ＭＳ 明朝" w:hint="eastAsia"/>
          <w:color w:val="000000"/>
        </w:rPr>
        <w:t>交付された補助金額を補助限度額から控除した額を限度として、</w:t>
      </w:r>
      <w:r w:rsidR="0006154B" w:rsidRPr="002237CB">
        <w:rPr>
          <w:rFonts w:ascii="Century" w:eastAsia="ＭＳ 明朝" w:hAnsi="ＭＳ 明朝" w:cs="ＭＳ 明朝" w:hint="eastAsia"/>
          <w:color w:val="000000"/>
        </w:rPr>
        <w:t>要領第２項のイの事業における補助金とすることができる。</w:t>
      </w:r>
      <w:r w:rsidR="002237CB" w:rsidRPr="002237CB">
        <w:rPr>
          <w:rFonts w:ascii="Century" w:eastAsia="ＭＳ 明朝" w:hAnsi="ＭＳ 明朝" w:cs="ＭＳ 明朝" w:hint="eastAsia"/>
          <w:color w:val="000000"/>
        </w:rPr>
        <w:t>なお、町長は事業化支援事業の複数年</w:t>
      </w:r>
      <w:r w:rsidRPr="002237CB">
        <w:rPr>
          <w:rFonts w:ascii="Century" w:eastAsia="ＭＳ 明朝" w:hAnsi="ＭＳ 明朝" w:cs="ＭＳ 明朝" w:hint="eastAsia"/>
          <w:color w:val="000000"/>
        </w:rPr>
        <w:t>の事業執行を認めることができるもの</w:t>
      </w:r>
      <w:r>
        <w:rPr>
          <w:rFonts w:ascii="Century" w:eastAsia="ＭＳ 明朝" w:hAnsi="ＭＳ 明朝" w:cs="ＭＳ 明朝" w:hint="eastAsia"/>
          <w:color w:val="000000"/>
        </w:rPr>
        <w:t>とする。</w:t>
      </w:r>
    </w:p>
    <w:p w:rsidR="00B2758A" w:rsidRDefault="00B2758A">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（補助対象経費等）</w:t>
      </w:r>
    </w:p>
    <w:p w:rsidR="00B2758A" w:rsidRDefault="00542D41">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第５</w:t>
      </w:r>
      <w:r w:rsidR="00B2758A">
        <w:rPr>
          <w:rFonts w:ascii="Century" w:eastAsia="ＭＳ 明朝" w:hAnsi="ＭＳ 明朝" w:cs="ＭＳ 明朝" w:hint="eastAsia"/>
          <w:color w:val="000000"/>
        </w:rPr>
        <w:t>条　補助金の交付の対象となる経費（以下「補助対象経費」という。）、補助率及び補助限度額は、別表のとおりとし、町長は、補助対象事業を行うために必要な経費であって、必要かつ適当と認めるものについて、予算の範囲内において補助金を交付する。ただし、当該事業の実施に当たり、国、北海道その他の団体からこの補助金の補助対象経費を対象とした補助金の交付を受給する又は受給した場合には、当該補助金相当額をこの補助金の補助対</w:t>
      </w:r>
      <w:r w:rsidR="00B2758A">
        <w:rPr>
          <w:rFonts w:ascii="Century" w:eastAsia="ＭＳ 明朝" w:hAnsi="ＭＳ 明朝" w:cs="ＭＳ 明朝" w:hint="eastAsia"/>
          <w:color w:val="000000"/>
        </w:rPr>
        <w:lastRenderedPageBreak/>
        <w:t>象経費の額から控除する。</w:t>
      </w:r>
    </w:p>
    <w:p w:rsidR="00BD49C7" w:rsidRPr="0035755B" w:rsidRDefault="00542D41" w:rsidP="00C5582D">
      <w:pPr>
        <w:spacing w:line="480" w:lineRule="atLeast"/>
        <w:ind w:left="242" w:hangingChars="100" w:hanging="242"/>
        <w:rPr>
          <w:rFonts w:ascii="Century" w:eastAsia="ＭＳ 明朝" w:hAnsi="ＭＳ 明朝" w:cs="ＭＳ 明朝"/>
          <w:color w:val="000000"/>
          <w:u w:val="single"/>
        </w:rPr>
      </w:pPr>
      <w:r>
        <w:rPr>
          <w:rFonts w:ascii="Century" w:eastAsia="ＭＳ 明朝" w:hAnsi="ＭＳ 明朝" w:cs="ＭＳ 明朝" w:hint="eastAsia"/>
          <w:color w:val="000000"/>
          <w:u w:val="single"/>
        </w:rPr>
        <w:t>２</w:t>
      </w:r>
      <w:r w:rsidR="00BD49C7" w:rsidRPr="0035755B">
        <w:rPr>
          <w:rFonts w:ascii="Century" w:eastAsia="ＭＳ 明朝" w:hAnsi="ＭＳ 明朝" w:cs="ＭＳ 明朝" w:hint="eastAsia"/>
          <w:color w:val="000000"/>
          <w:u w:val="single"/>
        </w:rPr>
        <w:t xml:space="preserve">　補</w:t>
      </w:r>
      <w:r w:rsidR="00A65DDA">
        <w:rPr>
          <w:rFonts w:ascii="Century" w:eastAsia="ＭＳ 明朝" w:hAnsi="ＭＳ 明朝" w:cs="ＭＳ 明朝" w:hint="eastAsia"/>
          <w:color w:val="000000"/>
          <w:u w:val="single"/>
        </w:rPr>
        <w:t>助対象経費は要領により認定された</w:t>
      </w:r>
      <w:r w:rsidR="00C5582D">
        <w:rPr>
          <w:rFonts w:ascii="Century" w:eastAsia="ＭＳ 明朝" w:hAnsi="ＭＳ 明朝" w:cs="ＭＳ 明朝" w:hint="eastAsia"/>
          <w:color w:val="000000"/>
          <w:u w:val="single"/>
        </w:rPr>
        <w:t>日</w:t>
      </w:r>
      <w:r w:rsidR="00A65DDA">
        <w:rPr>
          <w:rFonts w:ascii="Century" w:eastAsia="ＭＳ 明朝" w:hAnsi="ＭＳ 明朝" w:cs="ＭＳ 明朝" w:hint="eastAsia"/>
          <w:color w:val="000000"/>
          <w:u w:val="single"/>
        </w:rPr>
        <w:t>（以下「事業認定日」という。）以降の経費とする。</w:t>
      </w:r>
    </w:p>
    <w:p w:rsidR="00542D41" w:rsidRPr="0035755B" w:rsidRDefault="001267B6" w:rsidP="001267B6">
      <w:pPr>
        <w:tabs>
          <w:tab w:val="left" w:pos="6534"/>
        </w:tabs>
        <w:spacing w:line="480" w:lineRule="atLeast"/>
        <w:ind w:left="240"/>
        <w:rPr>
          <w:rFonts w:ascii="Century" w:eastAsia="ＭＳ 明朝" w:hAnsi="ＭＳ 明朝" w:cs="ＭＳ 明朝"/>
          <w:color w:val="000000"/>
          <w:u w:val="single"/>
        </w:rPr>
      </w:pPr>
      <w:r>
        <w:rPr>
          <w:rFonts w:ascii="Century" w:eastAsia="ＭＳ 明朝" w:hAnsi="ＭＳ 明朝" w:cs="ＭＳ 明朝" w:hint="eastAsia"/>
          <w:color w:val="000000"/>
          <w:u w:val="single"/>
        </w:rPr>
        <w:t>（補助金の交付対象期間）</w:t>
      </w:r>
    </w:p>
    <w:p w:rsidR="00542D41" w:rsidRDefault="00A65DDA" w:rsidP="00A65DDA">
      <w:pPr>
        <w:spacing w:line="480" w:lineRule="atLeast"/>
        <w:ind w:left="242" w:hangingChars="100" w:hanging="242"/>
        <w:rPr>
          <w:rFonts w:ascii="Century" w:eastAsia="ＭＳ 明朝" w:hAnsi="ＭＳ 明朝" w:cs="ＭＳ 明朝"/>
          <w:color w:val="000000"/>
          <w:u w:val="single"/>
        </w:rPr>
      </w:pPr>
      <w:r>
        <w:rPr>
          <w:rFonts w:ascii="Century" w:eastAsia="ＭＳ 明朝" w:hAnsi="ＭＳ 明朝" w:cs="ＭＳ 明朝" w:hint="eastAsia"/>
          <w:color w:val="000000"/>
          <w:u w:val="single"/>
        </w:rPr>
        <w:t>第６条　補助金の交付対象となる期間は、事業認定日の属する年の</w:t>
      </w:r>
      <w:r w:rsidR="00542D41" w:rsidRPr="0035755B">
        <w:rPr>
          <w:rFonts w:ascii="Century" w:eastAsia="ＭＳ 明朝" w:hAnsi="ＭＳ 明朝" w:cs="ＭＳ 明朝" w:hint="eastAsia"/>
          <w:color w:val="000000"/>
          <w:u w:val="single"/>
        </w:rPr>
        <w:t>１月１日から翌年の３月３１日までとする。なお事業化支援事業で複数年</w:t>
      </w:r>
      <w:r w:rsidR="00542D41">
        <w:rPr>
          <w:rFonts w:ascii="Century" w:eastAsia="ＭＳ 明朝" w:hAnsi="ＭＳ 明朝" w:cs="ＭＳ 明朝" w:hint="eastAsia"/>
          <w:color w:val="000000"/>
          <w:u w:val="single"/>
        </w:rPr>
        <w:t>の</w:t>
      </w:r>
      <w:r w:rsidR="00542D41" w:rsidRPr="0035755B">
        <w:rPr>
          <w:rFonts w:ascii="Century" w:eastAsia="ＭＳ 明朝" w:hAnsi="ＭＳ 明朝" w:cs="ＭＳ 明朝" w:hint="eastAsia"/>
          <w:color w:val="000000"/>
          <w:u w:val="single"/>
        </w:rPr>
        <w:t>事業執行をする場合、２年</w:t>
      </w:r>
      <w:r>
        <w:rPr>
          <w:rFonts w:ascii="Century" w:eastAsia="ＭＳ 明朝" w:hAnsi="ＭＳ 明朝" w:cs="ＭＳ 明朝" w:hint="eastAsia"/>
          <w:color w:val="000000"/>
          <w:u w:val="single"/>
        </w:rPr>
        <w:t>目以降の補助対象期間は</w:t>
      </w:r>
      <w:r w:rsidR="00542D41" w:rsidRPr="0035755B">
        <w:rPr>
          <w:rFonts w:ascii="Century" w:eastAsia="ＭＳ 明朝" w:hAnsi="ＭＳ 明朝" w:cs="ＭＳ 明朝" w:hint="eastAsia"/>
          <w:color w:val="000000"/>
          <w:u w:val="single"/>
        </w:rPr>
        <w:t>４月１日から３月３１日までとする。</w:t>
      </w:r>
    </w:p>
    <w:p w:rsidR="00542D41" w:rsidRPr="00542D41" w:rsidRDefault="008B337E" w:rsidP="00542D41">
      <w:pPr>
        <w:spacing w:line="480" w:lineRule="atLeast"/>
        <w:ind w:left="240" w:hanging="240"/>
        <w:rPr>
          <w:rFonts w:ascii="Century" w:eastAsia="ＭＳ 明朝" w:hAnsi="ＭＳ 明朝" w:cs="ＭＳ 明朝"/>
          <w:color w:val="000000"/>
          <w:u w:val="single"/>
        </w:rPr>
      </w:pPr>
      <w:r>
        <w:rPr>
          <w:rFonts w:ascii="Century" w:eastAsia="ＭＳ 明朝" w:hAnsi="ＭＳ 明朝" w:cs="ＭＳ 明朝" w:hint="eastAsia"/>
          <w:color w:val="000000"/>
          <w:u w:val="single"/>
        </w:rPr>
        <w:t>２　第４</w:t>
      </w:r>
      <w:r w:rsidR="00542D41" w:rsidRPr="00542D41">
        <w:rPr>
          <w:rFonts w:ascii="Century" w:eastAsia="ＭＳ 明朝" w:hAnsi="ＭＳ 明朝" w:cs="ＭＳ 明朝" w:hint="eastAsia"/>
          <w:color w:val="000000"/>
          <w:u w:val="single"/>
        </w:rPr>
        <w:t>条に規定する事業化支援事業が複数年にわたる場合の各年の補助金の合計額は、補助限度額の範囲内とする。なお、補助金の交付対象期間の終期は、起業した日から３年後の応当日の前日までとする。</w:t>
      </w:r>
    </w:p>
    <w:p w:rsidR="00542D41" w:rsidRPr="00542D41" w:rsidRDefault="00542D41" w:rsidP="00542D41">
      <w:pPr>
        <w:spacing w:line="480" w:lineRule="atLeast"/>
        <w:ind w:firstLineChars="100" w:firstLine="242"/>
        <w:rPr>
          <w:rFonts w:ascii="Century" w:eastAsia="ＭＳ 明朝" w:hAnsi="ＭＳ 明朝" w:cs="ＭＳ 明朝"/>
          <w:color w:val="000000"/>
          <w:u w:val="single"/>
        </w:rPr>
      </w:pPr>
    </w:p>
    <w:p w:rsidR="00B2758A" w:rsidRPr="00542D41" w:rsidRDefault="00542D41" w:rsidP="00542D41">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（補助金の交付申請）</w:t>
      </w:r>
    </w:p>
    <w:p w:rsidR="00B2758A" w:rsidRDefault="006901E1">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第７</w:t>
      </w:r>
      <w:r w:rsidR="00B2758A">
        <w:rPr>
          <w:rFonts w:ascii="Century" w:eastAsia="ＭＳ 明朝" w:hAnsi="ＭＳ 明朝" w:cs="ＭＳ 明朝" w:hint="eastAsia"/>
          <w:color w:val="000000"/>
        </w:rPr>
        <w:t>条　補助金の交付を受けようとする者（以下「申請者」という。）は、交付申請書に、次の各号に掲げる書類を添えて町長に提出しなければならない。</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sidR="00B2758A">
        <w:rPr>
          <w:rFonts w:ascii="Century" w:eastAsia="ＭＳ 明朝" w:hAnsi="ＭＳ 明朝" w:cs="ＭＳ 明朝" w:hint="eastAsia"/>
          <w:color w:val="000000"/>
        </w:rPr>
        <w:t xml:space="preserve">　事業計画書及び収支予算書</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sidR="00B2758A">
        <w:rPr>
          <w:rFonts w:ascii="Century" w:eastAsia="ＭＳ 明朝" w:hAnsi="ＭＳ 明朝" w:cs="ＭＳ 明朝" w:hint="eastAsia"/>
          <w:color w:val="000000"/>
        </w:rPr>
        <w:t xml:space="preserve">　個人の場合は住民票、法人の場合は、登記事項証明書及び定款の写し</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sidR="00B2758A">
        <w:rPr>
          <w:rFonts w:ascii="Century" w:eastAsia="ＭＳ 明朝" w:hAnsi="ＭＳ 明朝" w:cs="ＭＳ 明朝" w:hint="eastAsia"/>
          <w:color w:val="000000"/>
        </w:rPr>
        <w:t xml:space="preserve">　その他町長が必要と認める書類</w:t>
      </w:r>
    </w:p>
    <w:p w:rsidR="00B2758A" w:rsidRDefault="00B2758A">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（補助金の交付決定）</w:t>
      </w:r>
    </w:p>
    <w:p w:rsidR="00B2758A" w:rsidRDefault="006901E1">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第８</w:t>
      </w:r>
      <w:r w:rsidR="00B2758A">
        <w:rPr>
          <w:rFonts w:ascii="Century" w:eastAsia="ＭＳ 明朝" w:hAnsi="ＭＳ 明朝" w:cs="ＭＳ 明朝" w:hint="eastAsia"/>
          <w:color w:val="000000"/>
        </w:rPr>
        <w:t>条　町長は、前条の申請書を受理したときは、規則第７条の規定に基づき、その内容を審査し、補助金を交付することが適当と認められるときは、補助金の額を決定し、補助金等交付指令書により申請者に通知するものとする。</w:t>
      </w:r>
    </w:p>
    <w:p w:rsidR="00B2758A" w:rsidRDefault="00B2758A">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（補助事業の変更）</w:t>
      </w:r>
    </w:p>
    <w:p w:rsidR="00B2758A" w:rsidRDefault="006901E1">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第９</w:t>
      </w:r>
      <w:r w:rsidR="00B2758A">
        <w:rPr>
          <w:rFonts w:ascii="Century" w:eastAsia="ＭＳ 明朝" w:hAnsi="ＭＳ 明朝" w:cs="ＭＳ 明朝" w:hint="eastAsia"/>
          <w:color w:val="000000"/>
        </w:rPr>
        <w:t>条　補助金の交付の決定を受けた者（以下「補助対象者」という。）が、補助金の内容に関し計画を変更しようとするときは、規則第９条第１項の補助金等変更承認申請書を町長に提出しなければならない。</w:t>
      </w:r>
    </w:p>
    <w:p w:rsidR="00B2758A" w:rsidRDefault="00B2758A">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町長は前項の申請書を受理したときは、規則第９条第２項に基づき、その内容を審査し、変更を承認したときは、補助金等変更指令書により補助対象</w:t>
      </w:r>
      <w:r>
        <w:rPr>
          <w:rFonts w:ascii="Century" w:eastAsia="ＭＳ 明朝" w:hAnsi="ＭＳ 明朝" w:cs="ＭＳ 明朝" w:hint="eastAsia"/>
          <w:color w:val="000000"/>
        </w:rPr>
        <w:lastRenderedPageBreak/>
        <w:t>者に通知するものとする。</w:t>
      </w:r>
    </w:p>
    <w:p w:rsidR="00B2758A" w:rsidRDefault="00B2758A">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（実績報告）</w:t>
      </w:r>
    </w:p>
    <w:p w:rsidR="00B2758A" w:rsidRDefault="006901E1">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第１０</w:t>
      </w:r>
      <w:r w:rsidR="00B2758A">
        <w:rPr>
          <w:rFonts w:ascii="Century" w:eastAsia="ＭＳ 明朝" w:hAnsi="ＭＳ 明朝" w:cs="ＭＳ 明朝" w:hint="eastAsia"/>
          <w:color w:val="000000"/>
        </w:rPr>
        <w:t>条　補助対象者は、補助事業が完了したときは、速やかに規則第１３条の補助事業等実績報告書に、次の各号に掲げる書類を添えて、町長に提出しなければならない。</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sidR="00B2758A">
        <w:rPr>
          <w:rFonts w:ascii="Century" w:eastAsia="ＭＳ 明朝" w:hAnsi="ＭＳ 明朝" w:cs="ＭＳ 明朝" w:hint="eastAsia"/>
          <w:color w:val="000000"/>
        </w:rPr>
        <w:t xml:space="preserve">　事業報告書及び収支決算書</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sidR="00B2758A">
        <w:rPr>
          <w:rFonts w:ascii="Century" w:eastAsia="ＭＳ 明朝" w:hAnsi="ＭＳ 明朝" w:cs="ＭＳ 明朝" w:hint="eastAsia"/>
          <w:color w:val="000000"/>
        </w:rPr>
        <w:t xml:space="preserve">　その他町長が必要と認める書類</w:t>
      </w:r>
    </w:p>
    <w:p w:rsidR="00B2758A" w:rsidRDefault="00B2758A">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（補助金の額の確定）</w:t>
      </w:r>
    </w:p>
    <w:p w:rsidR="00B2758A" w:rsidRDefault="006901E1">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第１１</w:t>
      </w:r>
      <w:r w:rsidR="00B2758A">
        <w:rPr>
          <w:rFonts w:ascii="Century" w:eastAsia="ＭＳ 明朝" w:hAnsi="ＭＳ 明朝" w:cs="ＭＳ 明朝" w:hint="eastAsia"/>
          <w:color w:val="000000"/>
        </w:rPr>
        <w:t>条　町長は、前条の規定により報告を受けたときは、規則第１４条の規定に基づき、その内容を審査し、交付の決定の内容に適合すると認めたときは、交付すべき補助金の額を確定し、額の確定通知書により補助対象者に通知するものとする。ただし、実績をもって交付申請しているものの補助金の額の確定は、同条ただし書きを準用する。</w:t>
      </w:r>
    </w:p>
    <w:p w:rsidR="00B2758A" w:rsidRDefault="00B2758A">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（補助金の取消し及び返還）</w:t>
      </w:r>
    </w:p>
    <w:p w:rsidR="00B2758A" w:rsidRDefault="006901E1">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第１２</w:t>
      </w:r>
      <w:r w:rsidR="00B2758A">
        <w:rPr>
          <w:rFonts w:ascii="Century" w:eastAsia="ＭＳ 明朝" w:hAnsi="ＭＳ 明朝" w:cs="ＭＳ 明朝" w:hint="eastAsia"/>
          <w:color w:val="000000"/>
        </w:rPr>
        <w:t>条　町長は、次の各号いずれかに該当するときは、補助金の交付決定を取り消し又は補助対象者に対し補助金の一部又は全部の返還を求めることができる。なお、補助対象者にやむを得ない理由があると認めるときは、当該補助対象者の申し出により、町長は補助金の返還の命令の一部又は全部を取り消すことができる。</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sidR="00B2758A">
        <w:rPr>
          <w:rFonts w:ascii="Century" w:eastAsia="ＭＳ 明朝" w:hAnsi="ＭＳ 明朝" w:cs="ＭＳ 明朝" w:hint="eastAsia"/>
          <w:color w:val="000000"/>
        </w:rPr>
        <w:t xml:space="preserve">　第３条に規定する補助金の交付対象者の要件を欠くに至ったとき。</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sidR="00B2758A">
        <w:rPr>
          <w:rFonts w:ascii="Century" w:eastAsia="ＭＳ 明朝" w:hAnsi="ＭＳ 明朝" w:cs="ＭＳ 明朝" w:hint="eastAsia"/>
          <w:color w:val="000000"/>
        </w:rPr>
        <w:t xml:space="preserve">　起業の日から起算して５年以内に営業を休止、廃止、移転、売却及び譲渡等したとき。</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sidR="00B2758A">
        <w:rPr>
          <w:rFonts w:ascii="Century" w:eastAsia="ＭＳ 明朝" w:hAnsi="ＭＳ 明朝" w:cs="ＭＳ 明朝" w:hint="eastAsia"/>
          <w:color w:val="000000"/>
        </w:rPr>
        <w:t xml:space="preserve">　虚偽その他不正な手段により補助金の交付を受けたとき。</w:t>
      </w:r>
    </w:p>
    <w:p w:rsidR="00B2758A" w:rsidRDefault="0038429B">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sidR="00B2758A">
        <w:rPr>
          <w:rFonts w:ascii="Century" w:eastAsia="ＭＳ 明朝" w:hAnsi="ＭＳ 明朝" w:cs="ＭＳ 明朝" w:hint="eastAsia"/>
          <w:color w:val="000000"/>
        </w:rPr>
        <w:t xml:space="preserve">　その他町長が不適当と認めたとき。</w:t>
      </w:r>
    </w:p>
    <w:p w:rsidR="00B2758A" w:rsidRDefault="00B2758A">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（委任）</w:t>
      </w:r>
    </w:p>
    <w:p w:rsidR="00B2758A" w:rsidRDefault="006901E1">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第１３</w:t>
      </w:r>
      <w:r w:rsidR="00B2758A">
        <w:rPr>
          <w:rFonts w:ascii="Century" w:eastAsia="ＭＳ 明朝" w:hAnsi="ＭＳ 明朝" w:cs="ＭＳ 明朝" w:hint="eastAsia"/>
          <w:color w:val="000000"/>
        </w:rPr>
        <w:t>条　この要綱に定めるもののほか、必要な事項は町長が別に定める。</w:t>
      </w:r>
    </w:p>
    <w:p w:rsidR="00B2758A" w:rsidRDefault="00B2758A">
      <w:pPr>
        <w:spacing w:line="480" w:lineRule="atLeast"/>
        <w:ind w:left="720"/>
        <w:rPr>
          <w:rFonts w:ascii="Century" w:eastAsia="ＭＳ 明朝" w:hAnsi="ＭＳ 明朝" w:cs="ＭＳ 明朝"/>
          <w:color w:val="000000"/>
        </w:rPr>
      </w:pPr>
      <w:r>
        <w:rPr>
          <w:rFonts w:ascii="Century" w:eastAsia="ＭＳ 明朝" w:hAnsi="ＭＳ 明朝" w:cs="ＭＳ 明朝" w:hint="eastAsia"/>
          <w:color w:val="000000"/>
        </w:rPr>
        <w:t>附　則</w:t>
      </w:r>
    </w:p>
    <w:p w:rsidR="00B2758A" w:rsidRDefault="00B2758A">
      <w:pPr>
        <w:spacing w:line="480" w:lineRule="atLeast"/>
        <w:ind w:firstLine="240"/>
        <w:rPr>
          <w:rFonts w:ascii="Century" w:eastAsia="ＭＳ 明朝" w:hAnsi="ＭＳ 明朝" w:cs="ＭＳ 明朝"/>
          <w:color w:val="000000"/>
        </w:rPr>
      </w:pPr>
      <w:r>
        <w:rPr>
          <w:rFonts w:ascii="Century" w:eastAsia="ＭＳ 明朝" w:hAnsi="ＭＳ 明朝" w:cs="ＭＳ 明朝" w:hint="eastAsia"/>
          <w:color w:val="000000"/>
        </w:rPr>
        <w:lastRenderedPageBreak/>
        <w:t>この要綱は、平成２５年１２月３０日から施行する。</w:t>
      </w:r>
    </w:p>
    <w:p w:rsidR="00B2758A" w:rsidRPr="002237CB" w:rsidRDefault="00B2758A">
      <w:pPr>
        <w:spacing w:line="480" w:lineRule="atLeast"/>
        <w:ind w:firstLine="24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2237CB">
        <w:rPr>
          <w:rFonts w:ascii="Century" w:eastAsia="ＭＳ 明朝" w:hAnsi="ＭＳ 明朝" w:cs="ＭＳ 明朝" w:hint="eastAsia"/>
          <w:color w:val="000000"/>
        </w:rPr>
        <w:t>附　則</w:t>
      </w:r>
    </w:p>
    <w:p w:rsidR="00B2758A" w:rsidRPr="002237CB" w:rsidRDefault="00DB4235" w:rsidP="00B2758A">
      <w:pPr>
        <w:spacing w:line="480" w:lineRule="atLeast"/>
        <w:ind w:firstLine="240"/>
        <w:rPr>
          <w:rFonts w:ascii="Century" w:eastAsia="ＭＳ 明朝" w:hAnsi="ＭＳ 明朝" w:cs="ＭＳ 明朝"/>
          <w:color w:val="000000"/>
        </w:rPr>
      </w:pPr>
      <w:r w:rsidRPr="002237CB">
        <w:rPr>
          <w:rFonts w:asciiTheme="minorEastAsia" w:hAnsiTheme="minorEastAsia" w:hint="eastAsia"/>
        </w:rPr>
        <w:t>この要綱は、公布の日から施行し、平成２７年４月１日から適用する。</w:t>
      </w:r>
    </w:p>
    <w:p w:rsidR="00B2758A" w:rsidRDefault="002237CB">
      <w:pPr>
        <w:spacing w:line="480" w:lineRule="atLeast"/>
        <w:ind w:firstLine="240"/>
        <w:rPr>
          <w:rFonts w:ascii="Century" w:eastAsia="ＭＳ 明朝" w:hAnsi="ＭＳ 明朝" w:cs="ＭＳ 明朝"/>
          <w:color w:val="000000"/>
        </w:rPr>
      </w:pPr>
      <w:r>
        <w:rPr>
          <w:rFonts w:ascii="Century" w:eastAsia="ＭＳ 明朝" w:hAnsi="ＭＳ 明朝" w:cs="ＭＳ 明朝" w:hint="eastAsia"/>
          <w:color w:val="000000"/>
        </w:rPr>
        <w:t xml:space="preserve">　　附　則</w:t>
      </w:r>
    </w:p>
    <w:p w:rsidR="00B224BF" w:rsidRDefault="00B224BF" w:rsidP="00B224BF">
      <w:pPr>
        <w:spacing w:line="480" w:lineRule="atLeast"/>
        <w:ind w:firstLineChars="100" w:firstLine="242"/>
        <w:rPr>
          <w:rFonts w:ascii="Century" w:eastAsia="ＭＳ 明朝" w:hAnsi="ＭＳ 明朝" w:cs="ＭＳ 明朝"/>
          <w:color w:val="000000"/>
        </w:rPr>
      </w:pPr>
      <w:r>
        <w:rPr>
          <w:rFonts w:ascii="Century" w:eastAsia="ＭＳ 明朝" w:hAnsi="ＭＳ 明朝" w:cs="ＭＳ 明朝" w:hint="eastAsia"/>
          <w:color w:val="000000"/>
        </w:rPr>
        <w:t>（</w:t>
      </w:r>
      <w:r w:rsidR="002237CB">
        <w:rPr>
          <w:rFonts w:ascii="Century" w:eastAsia="ＭＳ 明朝" w:hAnsi="ＭＳ 明朝" w:cs="ＭＳ 明朝" w:hint="eastAsia"/>
          <w:color w:val="000000"/>
        </w:rPr>
        <w:t>施行期日）</w:t>
      </w:r>
    </w:p>
    <w:p w:rsidR="002237CB" w:rsidRDefault="002237CB" w:rsidP="00B224B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１　この要綱は、平成２９年４月１日から施行する。</w:t>
      </w:r>
    </w:p>
    <w:p w:rsidR="002237CB" w:rsidRDefault="00B224BF" w:rsidP="00B224B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（経過措置）</w:t>
      </w:r>
    </w:p>
    <w:p w:rsidR="00B224BF" w:rsidRPr="002237CB" w:rsidRDefault="00B224BF" w:rsidP="00B224BF">
      <w:pPr>
        <w:spacing w:line="480" w:lineRule="atLeast"/>
        <w:ind w:left="242" w:hangingChars="100" w:hanging="242"/>
        <w:rPr>
          <w:rFonts w:ascii="Century" w:eastAsia="ＭＳ 明朝" w:hAnsi="ＭＳ 明朝" w:cs="ＭＳ 明朝"/>
          <w:color w:val="000000"/>
        </w:rPr>
      </w:pPr>
      <w:r>
        <w:rPr>
          <w:rFonts w:ascii="Century" w:eastAsia="ＭＳ 明朝" w:hAnsi="ＭＳ 明朝" w:cs="ＭＳ 明朝" w:hint="eastAsia"/>
          <w:color w:val="000000"/>
        </w:rPr>
        <w:t>２　この要綱の施行の日前に厚真町起業化支援事業公募要領の規定により認定された事業については、なお従前の例による。</w:t>
      </w:r>
    </w:p>
    <w:p w:rsidR="00823E7F" w:rsidRDefault="00823E7F" w:rsidP="00823E7F">
      <w:pPr>
        <w:spacing w:line="480" w:lineRule="atLeast"/>
        <w:ind w:left="240" w:firstLineChars="100" w:firstLine="242"/>
        <w:rPr>
          <w:rFonts w:ascii="Century" w:eastAsia="ＭＳ 明朝" w:hAnsi="ＭＳ 明朝" w:cs="ＭＳ 明朝"/>
          <w:color w:val="000000"/>
        </w:rPr>
      </w:pPr>
      <w:r>
        <w:rPr>
          <w:rFonts w:ascii="Century" w:eastAsia="ＭＳ 明朝" w:hAnsi="ＭＳ 明朝" w:cs="ＭＳ 明朝" w:hint="eastAsia"/>
          <w:color w:val="000000"/>
        </w:rPr>
        <w:t>附　則</w:t>
      </w:r>
    </w:p>
    <w:p w:rsidR="00B4736F" w:rsidRDefault="00B4736F" w:rsidP="00B4736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（施行期日）</w:t>
      </w:r>
    </w:p>
    <w:p w:rsidR="00B4736F" w:rsidRDefault="00B4736F" w:rsidP="00B4736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１　この要綱は、平成３０年４月１日から施行する</w:t>
      </w:r>
    </w:p>
    <w:p w:rsidR="00823E7F" w:rsidRDefault="00B4736F" w:rsidP="00B4736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（経過</w:t>
      </w:r>
      <w:r w:rsidR="004B4ADE">
        <w:rPr>
          <w:rFonts w:ascii="Century" w:eastAsia="ＭＳ 明朝" w:hAnsi="ＭＳ 明朝" w:cs="ＭＳ 明朝" w:hint="eastAsia"/>
          <w:color w:val="000000"/>
        </w:rPr>
        <w:t>措置）</w:t>
      </w:r>
    </w:p>
    <w:p w:rsidR="004B4ADE" w:rsidRDefault="004B4ADE" w:rsidP="00B4736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２　この要綱の施行の日前に厚真町起業化支援事業公募要領の規定により認定</w:t>
      </w:r>
    </w:p>
    <w:p w:rsidR="004B4ADE" w:rsidRDefault="004B4ADE" w:rsidP="00B4736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された事業については、なお従前の例による。</w:t>
      </w:r>
    </w:p>
    <w:p w:rsidR="006901E1" w:rsidRDefault="006901E1" w:rsidP="006901E1">
      <w:pPr>
        <w:spacing w:line="480" w:lineRule="atLeast"/>
        <w:ind w:left="240" w:firstLineChars="100" w:firstLine="242"/>
        <w:rPr>
          <w:rFonts w:ascii="Century" w:eastAsia="ＭＳ 明朝" w:hAnsi="ＭＳ 明朝" w:cs="ＭＳ 明朝"/>
          <w:color w:val="000000"/>
        </w:rPr>
      </w:pPr>
      <w:r>
        <w:rPr>
          <w:rFonts w:ascii="Century" w:eastAsia="ＭＳ 明朝" w:hAnsi="ＭＳ 明朝" w:cs="ＭＳ 明朝" w:hint="eastAsia"/>
          <w:color w:val="000000"/>
        </w:rPr>
        <w:t>附　則</w:t>
      </w:r>
    </w:p>
    <w:p w:rsidR="006901E1" w:rsidRDefault="006901E1" w:rsidP="006901E1">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（施行期日）</w:t>
      </w:r>
    </w:p>
    <w:p w:rsidR="006901E1" w:rsidRDefault="004D5379" w:rsidP="006901E1">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１　この要綱は、平成３１年１月７</w:t>
      </w:r>
      <w:r w:rsidR="006901E1">
        <w:rPr>
          <w:rFonts w:ascii="Century" w:eastAsia="ＭＳ 明朝" w:hAnsi="ＭＳ 明朝" w:cs="ＭＳ 明朝" w:hint="eastAsia"/>
          <w:color w:val="000000"/>
        </w:rPr>
        <w:t>日から施行する</w:t>
      </w:r>
    </w:p>
    <w:p w:rsidR="006901E1" w:rsidRDefault="006901E1" w:rsidP="006901E1">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（経過措置）</w:t>
      </w:r>
    </w:p>
    <w:p w:rsidR="006901E1" w:rsidRDefault="006901E1" w:rsidP="006901E1">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２　この要綱の施行の日前に厚真町起業化支援事業公募要領の規定により認定</w:t>
      </w:r>
    </w:p>
    <w:p w:rsidR="006901E1" w:rsidRDefault="006901E1" w:rsidP="006901E1">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された事業については、なお従前の例による。</w:t>
      </w:r>
    </w:p>
    <w:p w:rsidR="006901E1" w:rsidRPr="006901E1" w:rsidRDefault="006901E1">
      <w:pPr>
        <w:spacing w:line="480" w:lineRule="atLeast"/>
        <w:ind w:left="240" w:hanging="240"/>
        <w:rPr>
          <w:rFonts w:ascii="Century" w:eastAsia="ＭＳ 明朝" w:hAnsi="ＭＳ 明朝" w:cs="ＭＳ 明朝"/>
          <w:color w:val="000000"/>
        </w:rPr>
      </w:pPr>
    </w:p>
    <w:p w:rsidR="00B2758A" w:rsidRDefault="00B2758A">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別表（第５条関係）</w:t>
      </w:r>
    </w:p>
    <w:tbl>
      <w:tblPr>
        <w:tblW w:w="0" w:type="auto"/>
        <w:tblLayout w:type="fixed"/>
        <w:tblCellMar>
          <w:left w:w="0" w:type="dxa"/>
          <w:right w:w="0" w:type="dxa"/>
        </w:tblCellMar>
        <w:tblLook w:val="0000"/>
      </w:tblPr>
      <w:tblGrid>
        <w:gridCol w:w="1870"/>
        <w:gridCol w:w="1530"/>
        <w:gridCol w:w="2381"/>
        <w:gridCol w:w="1020"/>
        <w:gridCol w:w="1615"/>
      </w:tblGrid>
      <w:tr w:rsidR="00B2758A">
        <w:tblPrEx>
          <w:tblCellMar>
            <w:top w:w="0" w:type="dxa"/>
            <w:left w:w="0" w:type="dxa"/>
            <w:bottom w:w="0" w:type="dxa"/>
            <w:right w:w="0" w:type="dxa"/>
          </w:tblCellMar>
        </w:tblPrEx>
        <w:tc>
          <w:tcPr>
            <w:tcW w:w="3400" w:type="dxa"/>
            <w:gridSpan w:val="2"/>
            <w:tcBorders>
              <w:top w:val="single" w:sz="4" w:space="0" w:color="000000"/>
              <w:left w:val="single" w:sz="4" w:space="0" w:color="000000"/>
              <w:bottom w:val="single" w:sz="4" w:space="0" w:color="000000"/>
              <w:right w:val="single" w:sz="4" w:space="0" w:color="000000"/>
            </w:tcBorders>
          </w:tcPr>
          <w:p w:rsidR="00B2758A" w:rsidRDefault="00B2758A">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交付対象事業</w:t>
            </w:r>
          </w:p>
        </w:tc>
        <w:tc>
          <w:tcPr>
            <w:tcW w:w="2381" w:type="dxa"/>
            <w:vMerge w:val="restart"/>
            <w:tcBorders>
              <w:top w:val="single" w:sz="4" w:space="0" w:color="000000"/>
              <w:left w:val="nil"/>
              <w:bottom w:val="single" w:sz="4" w:space="0" w:color="000000"/>
              <w:right w:val="single" w:sz="4" w:space="0" w:color="000000"/>
            </w:tcBorders>
          </w:tcPr>
          <w:p w:rsidR="00B2758A" w:rsidRDefault="00B2758A">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補助対象経費</w:t>
            </w:r>
          </w:p>
          <w:p w:rsidR="00B2758A" w:rsidRDefault="00B2758A">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（区分・経費の内容）</w:t>
            </w:r>
          </w:p>
        </w:tc>
        <w:tc>
          <w:tcPr>
            <w:tcW w:w="2635" w:type="dxa"/>
            <w:gridSpan w:val="2"/>
            <w:tcBorders>
              <w:top w:val="single" w:sz="4" w:space="0" w:color="000000"/>
              <w:left w:val="nil"/>
              <w:bottom w:val="single" w:sz="4" w:space="0" w:color="000000"/>
              <w:right w:val="single" w:sz="4" w:space="0" w:color="000000"/>
            </w:tcBorders>
          </w:tcPr>
          <w:p w:rsidR="00B2758A" w:rsidRDefault="00B2758A">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補助金の額</w:t>
            </w:r>
          </w:p>
        </w:tc>
      </w:tr>
      <w:tr w:rsidR="00B2758A">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rsidR="00B2758A" w:rsidRDefault="00B2758A">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事業名</w:t>
            </w:r>
          </w:p>
        </w:tc>
        <w:tc>
          <w:tcPr>
            <w:tcW w:w="1530" w:type="dxa"/>
            <w:tcBorders>
              <w:top w:val="nil"/>
              <w:left w:val="nil"/>
              <w:bottom w:val="single" w:sz="4" w:space="0" w:color="000000"/>
              <w:right w:val="single" w:sz="4" w:space="0" w:color="000000"/>
            </w:tcBorders>
          </w:tcPr>
          <w:p w:rsidR="00B2758A" w:rsidRDefault="00B2758A">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事業内容</w:t>
            </w:r>
          </w:p>
        </w:tc>
        <w:tc>
          <w:tcPr>
            <w:tcW w:w="2381" w:type="dxa"/>
            <w:vMerge/>
            <w:tcBorders>
              <w:top w:val="single" w:sz="4" w:space="0" w:color="000000"/>
              <w:left w:val="nil"/>
              <w:bottom w:val="single" w:sz="4" w:space="0" w:color="000000"/>
              <w:right w:val="single" w:sz="4" w:space="0" w:color="000000"/>
            </w:tcBorders>
          </w:tcPr>
          <w:p w:rsidR="00B2758A" w:rsidRDefault="00B2758A">
            <w:pPr>
              <w:spacing w:line="480" w:lineRule="atLeast"/>
              <w:jc w:val="center"/>
              <w:rPr>
                <w:rFonts w:ascii="Century" w:eastAsia="ＭＳ 明朝" w:hAnsi="ＭＳ 明朝" w:cs="ＭＳ 明朝"/>
                <w:color w:val="000000"/>
              </w:rPr>
            </w:pPr>
          </w:p>
        </w:tc>
        <w:tc>
          <w:tcPr>
            <w:tcW w:w="1020" w:type="dxa"/>
            <w:tcBorders>
              <w:top w:val="nil"/>
              <w:left w:val="nil"/>
              <w:bottom w:val="single" w:sz="4" w:space="0" w:color="000000"/>
              <w:right w:val="single" w:sz="4" w:space="0" w:color="000000"/>
            </w:tcBorders>
          </w:tcPr>
          <w:p w:rsidR="00B2758A" w:rsidRDefault="00B2758A">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補助率</w:t>
            </w:r>
          </w:p>
        </w:tc>
        <w:tc>
          <w:tcPr>
            <w:tcW w:w="1615" w:type="dxa"/>
            <w:tcBorders>
              <w:top w:val="nil"/>
              <w:left w:val="nil"/>
              <w:bottom w:val="single" w:sz="4" w:space="0" w:color="000000"/>
              <w:right w:val="single" w:sz="4" w:space="0" w:color="000000"/>
            </w:tcBorders>
          </w:tcPr>
          <w:p w:rsidR="00B2758A" w:rsidRDefault="00B2758A">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補助限度額</w:t>
            </w:r>
          </w:p>
        </w:tc>
      </w:tr>
      <w:tr w:rsidR="00B2758A">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新規開業支援事業</w:t>
            </w:r>
          </w:p>
        </w:tc>
        <w:tc>
          <w:tcPr>
            <w:tcW w:w="1530" w:type="dxa"/>
            <w:tcBorders>
              <w:top w:val="nil"/>
              <w:left w:val="nil"/>
              <w:bottom w:val="single" w:sz="4" w:space="0" w:color="000000"/>
              <w:right w:val="single" w:sz="4" w:space="0" w:color="000000"/>
            </w:tcBorders>
          </w:tcPr>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起業するために必要な施設</w:t>
            </w:r>
            <w:r>
              <w:rPr>
                <w:rFonts w:ascii="Century" w:eastAsia="ＭＳ 明朝" w:hAnsi="ＭＳ 明朝" w:cs="ＭＳ 明朝" w:hint="eastAsia"/>
                <w:color w:val="000000"/>
              </w:rPr>
              <w:lastRenderedPageBreak/>
              <w:t>の建築及び改修等を行う事業</w:t>
            </w:r>
          </w:p>
        </w:tc>
        <w:tc>
          <w:tcPr>
            <w:tcW w:w="2381" w:type="dxa"/>
            <w:tcBorders>
              <w:top w:val="nil"/>
              <w:left w:val="nil"/>
              <w:bottom w:val="single" w:sz="4" w:space="0" w:color="000000"/>
              <w:right w:val="single" w:sz="4" w:space="0" w:color="000000"/>
            </w:tcBorders>
          </w:tcPr>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左欄に掲げる事業に要する経費のうち、次</w:t>
            </w:r>
            <w:r>
              <w:rPr>
                <w:rFonts w:ascii="Century" w:eastAsia="ＭＳ 明朝" w:hAnsi="ＭＳ 明朝" w:cs="ＭＳ 明朝" w:hint="eastAsia"/>
                <w:color w:val="000000"/>
              </w:rPr>
              <w:lastRenderedPageBreak/>
              <w:t>に掲げる経費の合計額</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報償費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専門家謝金等</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旅費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国内旅費（職員・専門家）</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役務費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設立登記費等</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委託費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マーケティング調査費、検査・分析等の委託費、外注加工費、デザイン開発費、プログラム開発費、会社設立登記に係る書類作成委託費等</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工事請負費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事務所、店舗の建設費、改修費等</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備品購入費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設備、機械装置等の購入費等</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上記に掲げるもののほか、町長が必要かつ適当と認める経費</w:t>
            </w:r>
          </w:p>
        </w:tc>
        <w:tc>
          <w:tcPr>
            <w:tcW w:w="1020" w:type="dxa"/>
            <w:tcBorders>
              <w:top w:val="nil"/>
              <w:left w:val="nil"/>
              <w:bottom w:val="single" w:sz="4" w:space="0" w:color="000000"/>
              <w:right w:val="single" w:sz="4" w:space="0" w:color="000000"/>
            </w:tcBorders>
          </w:tcPr>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１／２以内</w:t>
            </w:r>
          </w:p>
        </w:tc>
        <w:tc>
          <w:tcPr>
            <w:tcW w:w="1615" w:type="dxa"/>
            <w:tcBorders>
              <w:top w:val="nil"/>
              <w:left w:val="nil"/>
              <w:bottom w:val="single" w:sz="4" w:space="0" w:color="000000"/>
              <w:right w:val="single" w:sz="4" w:space="0" w:color="000000"/>
            </w:tcBorders>
          </w:tcPr>
          <w:p w:rsidR="00B2758A" w:rsidRDefault="00B2758A">
            <w:pPr>
              <w:spacing w:line="480" w:lineRule="atLeast"/>
              <w:ind w:left="960" w:hanging="960"/>
              <w:jc w:val="right"/>
              <w:rPr>
                <w:rFonts w:ascii="Century" w:eastAsia="ＭＳ 明朝" w:hAnsi="ＭＳ 明朝" w:cs="ＭＳ 明朝"/>
                <w:color w:val="000000"/>
              </w:rPr>
            </w:pPr>
            <w:r>
              <w:rPr>
                <w:rFonts w:ascii="Century" w:eastAsia="ＭＳ 明朝" w:hAnsi="ＭＳ 明朝" w:cs="ＭＳ 明朝" w:hint="eastAsia"/>
                <w:color w:val="000000"/>
              </w:rPr>
              <w:t>２００万円</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町長が別に定</w:t>
            </w:r>
            <w:r>
              <w:rPr>
                <w:rFonts w:ascii="Century" w:eastAsia="ＭＳ 明朝" w:hAnsi="ＭＳ 明朝" w:cs="ＭＳ 明朝" w:hint="eastAsia"/>
                <w:color w:val="000000"/>
              </w:rPr>
              <w:lastRenderedPageBreak/>
              <w:t>める区域の空き店舗を活用した場合は、２５０万円</w:t>
            </w:r>
          </w:p>
        </w:tc>
      </w:tr>
      <w:tr w:rsidR="00B2758A">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事業化支援事業</w:t>
            </w:r>
          </w:p>
        </w:tc>
        <w:tc>
          <w:tcPr>
            <w:tcW w:w="1530" w:type="dxa"/>
            <w:tcBorders>
              <w:top w:val="nil"/>
              <w:left w:val="nil"/>
              <w:bottom w:val="single" w:sz="4" w:space="0" w:color="000000"/>
              <w:right w:val="single" w:sz="4" w:space="0" w:color="000000"/>
            </w:tcBorders>
          </w:tcPr>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安定的な事業</w:t>
            </w:r>
            <w:r>
              <w:rPr>
                <w:rFonts w:ascii="Century" w:eastAsia="ＭＳ 明朝" w:hAnsi="ＭＳ 明朝" w:cs="ＭＳ 明朝" w:hint="eastAsia"/>
                <w:color w:val="000000"/>
              </w:rPr>
              <w:lastRenderedPageBreak/>
              <w:t>継続を図るために行う事業</w:t>
            </w:r>
          </w:p>
        </w:tc>
        <w:tc>
          <w:tcPr>
            <w:tcW w:w="2381" w:type="dxa"/>
            <w:tcBorders>
              <w:top w:val="nil"/>
              <w:left w:val="nil"/>
              <w:bottom w:val="single" w:sz="4" w:space="0" w:color="000000"/>
              <w:right w:val="single" w:sz="4" w:space="0" w:color="000000"/>
            </w:tcBorders>
          </w:tcPr>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左欄に掲げる事業に</w:t>
            </w:r>
            <w:r>
              <w:rPr>
                <w:rFonts w:ascii="Century" w:eastAsia="ＭＳ 明朝" w:hAnsi="ＭＳ 明朝" w:cs="ＭＳ 明朝" w:hint="eastAsia"/>
                <w:color w:val="000000"/>
              </w:rPr>
              <w:lastRenderedPageBreak/>
              <w:t>要する経費のうち、次に掲げる経費の合計額</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報償費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専門家謝金等</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旅費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国内旅費（職員・専門家）</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需用費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印刷製本費（ポスター、チラシ）、消耗品費、原材料費、資材費等</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役務費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広告宣伝費、通信運搬費、出展料等（設立登記費を除く。）</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委託費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マーケティング調査費、検査・分析等の委託費、外注加工費、デザイン開発費、プログラム開発費等（会社設立登記に係る書類作成委託費を除く。）</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使用料及び賃借料</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建物、土地、設備、機</w:t>
            </w:r>
            <w:r>
              <w:rPr>
                <w:rFonts w:ascii="Century" w:eastAsia="ＭＳ 明朝" w:hAnsi="ＭＳ 明朝" w:cs="ＭＳ 明朝" w:hint="eastAsia"/>
                <w:color w:val="000000"/>
              </w:rPr>
              <w:lastRenderedPageBreak/>
              <w:t>械装置等の借入費等</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備品購入費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設備、機械装置等の購入費等</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償還費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建物、備品等の借入金の償還費</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上記に掲げるもののほか、町長が必要かつ適当と認める経費</w:t>
            </w:r>
          </w:p>
        </w:tc>
        <w:tc>
          <w:tcPr>
            <w:tcW w:w="1020" w:type="dxa"/>
            <w:tcBorders>
              <w:top w:val="nil"/>
              <w:left w:val="nil"/>
              <w:bottom w:val="single" w:sz="4" w:space="0" w:color="000000"/>
              <w:right w:val="single" w:sz="4" w:space="0" w:color="000000"/>
            </w:tcBorders>
          </w:tcPr>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１／２以</w:t>
            </w:r>
            <w:r>
              <w:rPr>
                <w:rFonts w:ascii="Century" w:eastAsia="ＭＳ 明朝" w:hAnsi="ＭＳ 明朝" w:cs="ＭＳ 明朝" w:hint="eastAsia"/>
                <w:color w:val="000000"/>
              </w:rPr>
              <w:lastRenderedPageBreak/>
              <w:t>内</w:t>
            </w:r>
          </w:p>
        </w:tc>
        <w:tc>
          <w:tcPr>
            <w:tcW w:w="1615" w:type="dxa"/>
            <w:tcBorders>
              <w:top w:val="nil"/>
              <w:left w:val="nil"/>
              <w:bottom w:val="single" w:sz="4" w:space="0" w:color="000000"/>
              <w:right w:val="single" w:sz="4" w:space="0" w:color="000000"/>
            </w:tcBorders>
          </w:tcPr>
          <w:p w:rsidR="00B2758A" w:rsidRDefault="00B2758A">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lastRenderedPageBreak/>
              <w:t>２００万円</w:t>
            </w:r>
          </w:p>
          <w:p w:rsidR="00B2758A" w:rsidRDefault="00B2758A">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町長が別に定める区域の空き店舗を活用した場合は、２５０万円</w:t>
            </w:r>
          </w:p>
        </w:tc>
      </w:tr>
    </w:tbl>
    <w:p w:rsidR="00B2758A" w:rsidRDefault="00B2758A">
      <w:pPr>
        <w:spacing w:line="480" w:lineRule="atLeast"/>
        <w:rPr>
          <w:rFonts w:ascii="Century" w:eastAsia="ＭＳ 明朝" w:hAnsi="ＭＳ 明朝" w:cs="ＭＳ 明朝"/>
          <w:color w:val="000000"/>
        </w:rPr>
      </w:pPr>
      <w:bookmarkStart w:id="0" w:name="last"/>
      <w:bookmarkEnd w:id="0"/>
    </w:p>
    <w:sectPr w:rsidR="00B2758A">
      <w:footerReference w:type="default" r:id="rId7"/>
      <w:pgSz w:w="11905" w:h="16837"/>
      <w:pgMar w:top="1700" w:right="1700" w:bottom="1700" w:left="1700" w:header="720" w:footer="720" w:gutter="0"/>
      <w:cols w:space="720"/>
      <w:noEndnote/>
      <w:docGrid w:type="linesAndChars" w:linePitch="47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9C" w:rsidRDefault="0024749C">
      <w:r>
        <w:separator/>
      </w:r>
    </w:p>
  </w:endnote>
  <w:endnote w:type="continuationSeparator" w:id="0">
    <w:p w:rsidR="0024749C" w:rsidRDefault="0024749C">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9C" w:rsidRDefault="0024749C">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B328AF">
      <w:rPr>
        <w:rFonts w:ascii="Century" w:eastAsia="ＭＳ 明朝" w:hAnsi="ＭＳ 明朝" w:cs="ＭＳ 明朝"/>
        <w:noProof/>
        <w:color w:val="000000"/>
        <w:sz w:val="21"/>
        <w:szCs w:val="21"/>
      </w:rPr>
      <w:t>9</w:t>
    </w:r>
    <w:r>
      <w:rPr>
        <w:rFonts w:ascii="Century" w:eastAsia="ＭＳ 明朝" w:hAnsi="ＭＳ 明朝" w:cs="ＭＳ 明朝"/>
        <w:color w:val="000000"/>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9C" w:rsidRDefault="0024749C">
      <w:r>
        <w:separator/>
      </w:r>
    </w:p>
  </w:footnote>
  <w:footnote w:type="continuationSeparator" w:id="0">
    <w:p w:rsidR="0024749C" w:rsidRDefault="002474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1"/>
  <w:drawingGridVerticalSpacing w:val="479"/>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58A"/>
    <w:rsid w:val="00035BDF"/>
    <w:rsid w:val="0006154B"/>
    <w:rsid w:val="000C41DB"/>
    <w:rsid w:val="000E498B"/>
    <w:rsid w:val="001267B6"/>
    <w:rsid w:val="00170F63"/>
    <w:rsid w:val="002237CB"/>
    <w:rsid w:val="0024749C"/>
    <w:rsid w:val="002D34F1"/>
    <w:rsid w:val="00312451"/>
    <w:rsid w:val="00327948"/>
    <w:rsid w:val="0035755B"/>
    <w:rsid w:val="00375349"/>
    <w:rsid w:val="0038429B"/>
    <w:rsid w:val="00387AE6"/>
    <w:rsid w:val="0040334F"/>
    <w:rsid w:val="0045790B"/>
    <w:rsid w:val="00461BA5"/>
    <w:rsid w:val="004B4ADE"/>
    <w:rsid w:val="004D5379"/>
    <w:rsid w:val="00536409"/>
    <w:rsid w:val="00542D41"/>
    <w:rsid w:val="0057194B"/>
    <w:rsid w:val="006470A4"/>
    <w:rsid w:val="00671474"/>
    <w:rsid w:val="006901E1"/>
    <w:rsid w:val="006C5629"/>
    <w:rsid w:val="006E5828"/>
    <w:rsid w:val="00823E7F"/>
    <w:rsid w:val="00862236"/>
    <w:rsid w:val="008B337E"/>
    <w:rsid w:val="008E0875"/>
    <w:rsid w:val="008F7FAB"/>
    <w:rsid w:val="00955148"/>
    <w:rsid w:val="00A65DDA"/>
    <w:rsid w:val="00B224BF"/>
    <w:rsid w:val="00B2758A"/>
    <w:rsid w:val="00B328AF"/>
    <w:rsid w:val="00B336DF"/>
    <w:rsid w:val="00B4736F"/>
    <w:rsid w:val="00B81092"/>
    <w:rsid w:val="00BD49C7"/>
    <w:rsid w:val="00C003AE"/>
    <w:rsid w:val="00C01541"/>
    <w:rsid w:val="00C5582D"/>
    <w:rsid w:val="00C6544D"/>
    <w:rsid w:val="00D4777E"/>
    <w:rsid w:val="00D61A35"/>
    <w:rsid w:val="00DB4235"/>
    <w:rsid w:val="00E12047"/>
    <w:rsid w:val="00EF2F02"/>
    <w:rsid w:val="00F67D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758A"/>
    <w:pPr>
      <w:tabs>
        <w:tab w:val="center" w:pos="4252"/>
        <w:tab w:val="right" w:pos="8504"/>
      </w:tabs>
      <w:snapToGrid w:val="0"/>
    </w:pPr>
  </w:style>
  <w:style w:type="character" w:customStyle="1" w:styleId="a4">
    <w:name w:val="ヘッダー (文字)"/>
    <w:basedOn w:val="a0"/>
    <w:link w:val="a3"/>
    <w:uiPriority w:val="99"/>
    <w:semiHidden/>
    <w:locked/>
    <w:rsid w:val="00B2758A"/>
    <w:rPr>
      <w:rFonts w:ascii="Arial" w:hAnsi="Arial" w:cs="Arial"/>
      <w:kern w:val="0"/>
      <w:sz w:val="24"/>
      <w:szCs w:val="24"/>
    </w:rPr>
  </w:style>
  <w:style w:type="paragraph" w:styleId="a5">
    <w:name w:val="footer"/>
    <w:basedOn w:val="a"/>
    <w:link w:val="a6"/>
    <w:uiPriority w:val="99"/>
    <w:semiHidden/>
    <w:unhideWhenUsed/>
    <w:rsid w:val="00B2758A"/>
    <w:pPr>
      <w:tabs>
        <w:tab w:val="center" w:pos="4252"/>
        <w:tab w:val="right" w:pos="8504"/>
      </w:tabs>
      <w:snapToGrid w:val="0"/>
    </w:pPr>
  </w:style>
  <w:style w:type="character" w:customStyle="1" w:styleId="a6">
    <w:name w:val="フッター (文字)"/>
    <w:basedOn w:val="a0"/>
    <w:link w:val="a5"/>
    <w:uiPriority w:val="99"/>
    <w:semiHidden/>
    <w:locked/>
    <w:rsid w:val="00B2758A"/>
    <w:rPr>
      <w:rFonts w:ascii="Arial" w:hAnsi="Arial" w:cs="Arial"/>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4A34D-F27E-4A03-A1E6-5297F845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sanngyou</dc:creator>
  <cp:lastModifiedBy>machidukuri</cp:lastModifiedBy>
  <cp:revision>2</cp:revision>
  <cp:lastPrinted>2019-04-17T00:29:00Z</cp:lastPrinted>
  <dcterms:created xsi:type="dcterms:W3CDTF">2019-04-17T23:58:00Z</dcterms:created>
  <dcterms:modified xsi:type="dcterms:W3CDTF">2019-04-17T23:58:00Z</dcterms:modified>
</cp:coreProperties>
</file>