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F9" w:rsidRPr="003A5DDA" w:rsidRDefault="002336E9" w:rsidP="00E065E4">
      <w:pPr>
        <w:wordWrap w:val="0"/>
        <w:ind w:right="105"/>
        <w:jc w:val="right"/>
        <w:rPr>
          <w:rFonts w:asciiTheme="minorEastAsia" w:hAnsiTheme="minorEastAsia"/>
        </w:rPr>
      </w:pPr>
      <w:r w:rsidRPr="003A5DDA">
        <w:rPr>
          <w:rFonts w:asciiTheme="minorEastAsia" w:hAnsiTheme="minorEastAsia" w:hint="eastAsia"/>
          <w:spacing w:val="210"/>
          <w:kern w:val="0"/>
          <w:fitText w:val="2100" w:id="1100182528"/>
        </w:rPr>
        <w:t>事務連</w:t>
      </w:r>
      <w:r w:rsidRPr="003A5DDA">
        <w:rPr>
          <w:rFonts w:asciiTheme="minorEastAsia" w:hAnsiTheme="minorEastAsia" w:hint="eastAsia"/>
          <w:kern w:val="0"/>
          <w:fitText w:val="2100" w:id="1100182528"/>
        </w:rPr>
        <w:t>絡</w:t>
      </w:r>
      <w:r w:rsidR="00E065E4" w:rsidRPr="003A5DDA">
        <w:rPr>
          <w:rFonts w:asciiTheme="minorEastAsia" w:hAnsiTheme="minorEastAsia" w:hint="eastAsia"/>
          <w:kern w:val="0"/>
        </w:rPr>
        <w:t xml:space="preserve">　</w:t>
      </w:r>
    </w:p>
    <w:p w:rsidR="002336E9" w:rsidRPr="003A5DDA" w:rsidRDefault="00543463" w:rsidP="00104E77">
      <w:pPr>
        <w:wordWrap w:val="0"/>
        <w:ind w:right="105"/>
        <w:jc w:val="right"/>
        <w:rPr>
          <w:rFonts w:asciiTheme="minorEastAsia" w:hAnsiTheme="minorEastAsia"/>
        </w:rPr>
      </w:pPr>
      <w:r w:rsidRPr="00FD6D3B">
        <w:rPr>
          <w:rFonts w:asciiTheme="minorEastAsia" w:hAnsiTheme="minorEastAsia" w:hint="eastAsia"/>
          <w:spacing w:val="13"/>
          <w:kern w:val="0"/>
          <w:fitText w:val="2100" w:id="-2120071680"/>
        </w:rPr>
        <w:t>令和</w:t>
      </w:r>
      <w:r w:rsidR="00FD6D3B" w:rsidRPr="00FD6D3B">
        <w:rPr>
          <w:rFonts w:asciiTheme="minorEastAsia" w:hAnsiTheme="minorEastAsia" w:hint="eastAsia"/>
          <w:spacing w:val="13"/>
          <w:kern w:val="0"/>
          <w:fitText w:val="2100" w:id="-2120071680"/>
        </w:rPr>
        <w:t>４</w:t>
      </w:r>
      <w:r w:rsidR="008C7298" w:rsidRPr="00FD6D3B">
        <w:rPr>
          <w:rFonts w:asciiTheme="minorEastAsia" w:hAnsiTheme="minorEastAsia" w:hint="eastAsia"/>
          <w:spacing w:val="13"/>
          <w:kern w:val="0"/>
          <w:fitText w:val="2100" w:id="-2120071680"/>
        </w:rPr>
        <w:t>年</w:t>
      </w:r>
      <w:r w:rsidR="00FD6D3B" w:rsidRPr="00FD6D3B">
        <w:rPr>
          <w:rFonts w:asciiTheme="minorEastAsia" w:hAnsiTheme="minorEastAsia" w:hint="eastAsia"/>
          <w:spacing w:val="13"/>
          <w:kern w:val="0"/>
          <w:fitText w:val="2100" w:id="-2120071680"/>
        </w:rPr>
        <w:t>４</w:t>
      </w:r>
      <w:r w:rsidR="00104E77" w:rsidRPr="00FD6D3B">
        <w:rPr>
          <w:rFonts w:asciiTheme="minorEastAsia" w:hAnsiTheme="minorEastAsia" w:hint="eastAsia"/>
          <w:spacing w:val="13"/>
          <w:kern w:val="0"/>
          <w:fitText w:val="2100" w:id="-2120071680"/>
        </w:rPr>
        <w:t>月</w:t>
      </w:r>
      <w:r w:rsidR="00FD6D3B" w:rsidRPr="00FD6D3B">
        <w:rPr>
          <w:rFonts w:asciiTheme="minorEastAsia" w:hAnsiTheme="minorEastAsia" w:hint="eastAsia"/>
          <w:spacing w:val="13"/>
          <w:kern w:val="0"/>
          <w:fitText w:val="2100" w:id="-2120071680"/>
        </w:rPr>
        <w:t>１２</w:t>
      </w:r>
      <w:r w:rsidR="002336E9" w:rsidRPr="00FD6D3B">
        <w:rPr>
          <w:rFonts w:asciiTheme="minorEastAsia" w:hAnsiTheme="minorEastAsia" w:hint="eastAsia"/>
          <w:spacing w:val="1"/>
          <w:kern w:val="0"/>
          <w:fitText w:val="2100" w:id="-2120071680"/>
        </w:rPr>
        <w:t>日</w:t>
      </w:r>
      <w:r w:rsidR="002969FF" w:rsidRPr="003A5DDA">
        <w:rPr>
          <w:rFonts w:asciiTheme="minorEastAsia" w:hAnsiTheme="minorEastAsia" w:hint="eastAsia"/>
        </w:rPr>
        <w:t xml:space="preserve">　</w:t>
      </w:r>
    </w:p>
    <w:p w:rsidR="002336E9" w:rsidRPr="003A5DDA" w:rsidRDefault="002336E9" w:rsidP="002336E9">
      <w:pPr>
        <w:ind w:right="105" w:firstLineChars="100" w:firstLine="210"/>
        <w:jc w:val="left"/>
        <w:rPr>
          <w:rFonts w:asciiTheme="minorEastAsia" w:hAnsiTheme="minorEastAsia"/>
        </w:rPr>
      </w:pPr>
      <w:r w:rsidRPr="003A5DDA">
        <w:rPr>
          <w:rFonts w:asciiTheme="minorEastAsia" w:hAnsiTheme="minorEastAsia" w:hint="eastAsia"/>
        </w:rPr>
        <w:t>各　　位</w:t>
      </w:r>
    </w:p>
    <w:p w:rsidR="002336E9" w:rsidRPr="003A5DDA" w:rsidRDefault="002336E9" w:rsidP="002336E9">
      <w:pPr>
        <w:wordWrap w:val="0"/>
        <w:ind w:right="105"/>
        <w:jc w:val="right"/>
        <w:rPr>
          <w:rFonts w:asciiTheme="minorEastAsia" w:hAnsiTheme="minorEastAsia"/>
        </w:rPr>
      </w:pPr>
      <w:r w:rsidRPr="003A5DDA">
        <w:rPr>
          <w:rFonts w:asciiTheme="minorEastAsia" w:hAnsiTheme="minorEastAsia" w:hint="eastAsia"/>
        </w:rPr>
        <w:t>厚真町産業経済課</w:t>
      </w:r>
      <w:r w:rsidR="00FE119C" w:rsidRPr="003A5DDA">
        <w:rPr>
          <w:rFonts w:asciiTheme="minorEastAsia" w:hAnsiTheme="minorEastAsia" w:hint="eastAsia"/>
        </w:rPr>
        <w:t>参事</w:t>
      </w:r>
      <w:r w:rsidRPr="003A5DDA">
        <w:rPr>
          <w:rFonts w:asciiTheme="minorEastAsia" w:hAnsiTheme="minorEastAsia" w:hint="eastAsia"/>
        </w:rPr>
        <w:t xml:space="preserve">　</w:t>
      </w:r>
    </w:p>
    <w:p w:rsidR="002336E9" w:rsidRPr="003A5DDA" w:rsidRDefault="00836408" w:rsidP="008C7298">
      <w:pPr>
        <w:ind w:left="630" w:right="105" w:hangingChars="300" w:hanging="630"/>
        <w:jc w:val="left"/>
        <w:rPr>
          <w:rFonts w:asciiTheme="minorEastAsia" w:hAnsiTheme="minorEastAsia"/>
        </w:rPr>
      </w:pPr>
      <w:r w:rsidRPr="003A5DDA">
        <w:rPr>
          <w:rFonts w:asciiTheme="minorEastAsia" w:hAnsiTheme="minorEastAsia" w:hint="eastAsia"/>
        </w:rPr>
        <w:t xml:space="preserve">　　　</w:t>
      </w:r>
      <w:r w:rsidR="00543463">
        <w:rPr>
          <w:rFonts w:asciiTheme="minorEastAsia" w:hAnsiTheme="minorEastAsia" w:hint="eastAsia"/>
        </w:rPr>
        <w:t>令和</w:t>
      </w:r>
      <w:r w:rsidR="00FD6D3B">
        <w:rPr>
          <w:rFonts w:asciiTheme="minorEastAsia" w:hAnsiTheme="minorEastAsia" w:hint="eastAsia"/>
        </w:rPr>
        <w:t>４</w:t>
      </w:r>
      <w:r w:rsidR="002336E9" w:rsidRPr="003A5DDA">
        <w:rPr>
          <w:rFonts w:asciiTheme="minorEastAsia" w:hAnsiTheme="minorEastAsia" w:hint="eastAsia"/>
        </w:rPr>
        <w:t>年度</w:t>
      </w:r>
      <w:r w:rsidR="00FD6D3B">
        <w:rPr>
          <w:rFonts w:asciiTheme="minorEastAsia" w:hAnsiTheme="minorEastAsia" w:hint="eastAsia"/>
        </w:rPr>
        <w:t>農地利用効率化等支援交付金</w:t>
      </w:r>
      <w:r w:rsidR="002336E9" w:rsidRPr="003A5DDA">
        <w:rPr>
          <w:rFonts w:asciiTheme="minorEastAsia" w:hAnsiTheme="minorEastAsia" w:hint="eastAsia"/>
        </w:rPr>
        <w:t>の要望調査について</w:t>
      </w:r>
    </w:p>
    <w:p w:rsidR="002336E9" w:rsidRDefault="00836408" w:rsidP="00836408">
      <w:pPr>
        <w:ind w:right="105"/>
        <w:jc w:val="left"/>
        <w:rPr>
          <w:rFonts w:asciiTheme="minorEastAsia" w:hAnsiTheme="minorEastAsia"/>
        </w:rPr>
      </w:pPr>
      <w:r w:rsidRPr="003A5DDA">
        <w:rPr>
          <w:rFonts w:asciiTheme="minorEastAsia" w:hAnsiTheme="minorEastAsia" w:hint="eastAsia"/>
        </w:rPr>
        <w:t xml:space="preserve">　このことについて、次により要望調査を実施しますので、希望の方は期日までに必ずご来庁の上、関係書類の提出をお願いします</w:t>
      </w:r>
      <w:r w:rsidR="002336E9" w:rsidRPr="003A5DDA">
        <w:rPr>
          <w:rFonts w:asciiTheme="minorEastAsia" w:hAnsiTheme="minorEastAsia" w:hint="eastAsia"/>
        </w:rPr>
        <w:t>。</w:t>
      </w:r>
    </w:p>
    <w:p w:rsidR="00E07470" w:rsidRPr="003A5DDA" w:rsidRDefault="00E07470" w:rsidP="00836408">
      <w:pPr>
        <w:ind w:right="105"/>
        <w:jc w:val="left"/>
        <w:rPr>
          <w:rFonts w:asciiTheme="minorEastAsia" w:hAnsiTheme="minorEastAsia"/>
        </w:rPr>
      </w:pPr>
      <w:r>
        <w:rPr>
          <w:rFonts w:asciiTheme="minorEastAsia" w:hAnsiTheme="minorEastAsia" w:hint="eastAsia"/>
        </w:rPr>
        <w:t xml:space="preserve">　また、本事業の概要・配分基準表は</w:t>
      </w:r>
      <w:r w:rsidRPr="00FD2D68">
        <w:rPr>
          <w:rFonts w:asciiTheme="minorEastAsia" w:hAnsiTheme="minorEastAsia" w:hint="eastAsia"/>
          <w:b/>
          <w:u w:val="single"/>
          <w:shd w:val="pct15" w:color="auto" w:fill="FFFFFF"/>
        </w:rPr>
        <w:t>厚真町ホームページに掲載しております</w:t>
      </w:r>
      <w:r>
        <w:rPr>
          <w:rFonts w:asciiTheme="minorEastAsia" w:hAnsiTheme="minorEastAsia" w:hint="eastAsia"/>
        </w:rPr>
        <w:t>ので、そちらをご確認ください。</w:t>
      </w:r>
    </w:p>
    <w:p w:rsidR="002336E9" w:rsidRPr="003A5DDA" w:rsidRDefault="002336E9" w:rsidP="002336E9">
      <w:pPr>
        <w:pStyle w:val="aa"/>
        <w:rPr>
          <w:rFonts w:asciiTheme="minorEastAsia" w:eastAsiaTheme="minorEastAsia" w:hAnsiTheme="minorEastAsia"/>
        </w:rPr>
      </w:pPr>
      <w:r w:rsidRPr="003A5DDA">
        <w:rPr>
          <w:rFonts w:asciiTheme="minorEastAsia" w:eastAsiaTheme="minorEastAsia" w:hAnsiTheme="minorEastAsia" w:hint="eastAsia"/>
        </w:rPr>
        <w:t>記</w:t>
      </w:r>
    </w:p>
    <w:p w:rsidR="00836408" w:rsidRDefault="00104E77" w:rsidP="00836408">
      <w:pPr>
        <w:rPr>
          <w:rFonts w:asciiTheme="minorEastAsia" w:hAnsiTheme="minorEastAsia"/>
        </w:rPr>
      </w:pPr>
      <w:r w:rsidRPr="003A5DDA">
        <w:rPr>
          <w:rFonts w:asciiTheme="minorEastAsia" w:hAnsiTheme="minorEastAsia" w:hint="eastAsia"/>
        </w:rPr>
        <w:t xml:space="preserve">１　</w:t>
      </w:r>
      <w:r w:rsidR="000E1EE9" w:rsidRPr="003A5DDA">
        <w:rPr>
          <w:rFonts w:asciiTheme="minorEastAsia" w:hAnsiTheme="minorEastAsia" w:hint="eastAsia"/>
        </w:rPr>
        <w:t>事業内容</w:t>
      </w:r>
    </w:p>
    <w:p w:rsidR="00430526" w:rsidRDefault="00543463" w:rsidP="00430526">
      <w:pPr>
        <w:ind w:leftChars="100" w:left="210" w:firstLineChars="100" w:firstLine="210"/>
        <w:rPr>
          <w:rFonts w:asciiTheme="minorEastAsia" w:hAnsiTheme="minorEastAsia"/>
        </w:rPr>
      </w:pPr>
      <w:r>
        <w:rPr>
          <w:rFonts w:asciiTheme="minorEastAsia" w:hAnsiTheme="minorEastAsia" w:hint="eastAsia"/>
        </w:rPr>
        <w:t>標記の件について</w:t>
      </w:r>
      <w:r w:rsidR="008C7298" w:rsidRPr="00543463">
        <w:rPr>
          <w:rFonts w:asciiTheme="minorEastAsia" w:hAnsiTheme="minorEastAsia" w:hint="eastAsia"/>
          <w:b/>
          <w:u w:val="single"/>
        </w:rPr>
        <w:t>要望調査</w:t>
      </w:r>
      <w:r w:rsidR="008C7298">
        <w:rPr>
          <w:rFonts w:asciiTheme="minorEastAsia" w:hAnsiTheme="minorEastAsia" w:hint="eastAsia"/>
        </w:rPr>
        <w:t>を行います</w:t>
      </w:r>
      <w:r w:rsidR="00430526">
        <w:rPr>
          <w:rFonts w:asciiTheme="minorEastAsia" w:hAnsiTheme="minorEastAsia" w:hint="eastAsia"/>
        </w:rPr>
        <w:t>。</w:t>
      </w:r>
      <w:r w:rsidR="00E81F3B">
        <w:rPr>
          <w:rFonts w:asciiTheme="minorEastAsia" w:hAnsiTheme="minorEastAsia" w:hint="eastAsia"/>
        </w:rPr>
        <w:t>ご自分の</w:t>
      </w:r>
      <w:r w:rsidR="00430526">
        <w:rPr>
          <w:rFonts w:asciiTheme="minorEastAsia" w:hAnsiTheme="minorEastAsia" w:hint="eastAsia"/>
        </w:rPr>
        <w:t>農業経営や導入したい農業用機械・施設の規模に応じて</w:t>
      </w:r>
      <w:r w:rsidR="00100BCF">
        <w:rPr>
          <w:rFonts w:asciiTheme="minorEastAsia" w:hAnsiTheme="minorEastAsia" w:hint="eastAsia"/>
        </w:rPr>
        <w:t>、事業を活用するかを</w:t>
      </w:r>
      <w:r w:rsidR="00430526">
        <w:rPr>
          <w:rFonts w:asciiTheme="minorEastAsia" w:hAnsiTheme="minorEastAsia" w:hint="eastAsia"/>
        </w:rPr>
        <w:t>ご検討</w:t>
      </w:r>
      <w:r w:rsidR="00100BCF">
        <w:rPr>
          <w:rFonts w:asciiTheme="minorEastAsia" w:hAnsiTheme="minorEastAsia" w:hint="eastAsia"/>
        </w:rPr>
        <w:t>くだ</w:t>
      </w:r>
      <w:r w:rsidR="00430526">
        <w:rPr>
          <w:rFonts w:asciiTheme="minorEastAsia" w:hAnsiTheme="minorEastAsia" w:hint="eastAsia"/>
        </w:rPr>
        <w:t>さい。</w:t>
      </w:r>
    </w:p>
    <w:tbl>
      <w:tblPr>
        <w:tblStyle w:val="a3"/>
        <w:tblW w:w="0" w:type="auto"/>
        <w:jc w:val="center"/>
        <w:tblLook w:val="04A0" w:firstRow="1" w:lastRow="0" w:firstColumn="1" w:lastColumn="0" w:noHBand="0" w:noVBand="1"/>
      </w:tblPr>
      <w:tblGrid>
        <w:gridCol w:w="1658"/>
        <w:gridCol w:w="7149"/>
      </w:tblGrid>
      <w:tr w:rsidR="00FE7B65" w:rsidRPr="003A5DDA" w:rsidTr="00E631DD">
        <w:trPr>
          <w:trHeight w:val="794"/>
          <w:jc w:val="center"/>
        </w:trPr>
        <w:tc>
          <w:tcPr>
            <w:tcW w:w="1658" w:type="dxa"/>
            <w:vAlign w:val="center"/>
          </w:tcPr>
          <w:p w:rsidR="00FE7B65" w:rsidRPr="003A5DDA" w:rsidRDefault="00FE7B65" w:rsidP="00FE7B65">
            <w:pPr>
              <w:jc w:val="center"/>
              <w:rPr>
                <w:rFonts w:asciiTheme="minorEastAsia" w:hAnsiTheme="minorEastAsia"/>
              </w:rPr>
            </w:pPr>
            <w:r w:rsidRPr="003A5DDA">
              <w:rPr>
                <w:rFonts w:asciiTheme="minorEastAsia" w:hAnsiTheme="minorEastAsia" w:hint="eastAsia"/>
              </w:rPr>
              <w:t>助　成　額</w:t>
            </w:r>
          </w:p>
        </w:tc>
        <w:tc>
          <w:tcPr>
            <w:tcW w:w="7149" w:type="dxa"/>
            <w:vAlign w:val="center"/>
          </w:tcPr>
          <w:p w:rsidR="00FE7B65" w:rsidRPr="003A5DDA" w:rsidRDefault="002A42B7" w:rsidP="00FE7B65">
            <w:pPr>
              <w:rPr>
                <w:rFonts w:asciiTheme="minorEastAsia" w:hAnsiTheme="minorEastAsia"/>
              </w:rPr>
            </w:pPr>
            <w:r w:rsidRPr="003A5DDA">
              <w:rPr>
                <w:rFonts w:asciiTheme="minorEastAsia" w:hAnsiTheme="minorEastAsia" w:hint="eastAsia"/>
              </w:rPr>
              <w:t>下記の①か</w:t>
            </w:r>
            <w:r w:rsidR="009E07A6">
              <w:rPr>
                <w:rFonts w:asciiTheme="minorEastAsia" w:hAnsiTheme="minorEastAsia" w:hint="eastAsia"/>
              </w:rPr>
              <w:t>ら</w:t>
            </w:r>
            <w:r w:rsidRPr="003A5DDA">
              <w:rPr>
                <w:rFonts w:asciiTheme="minorEastAsia" w:hAnsiTheme="minorEastAsia" w:hint="eastAsia"/>
              </w:rPr>
              <w:t>③</w:t>
            </w:r>
            <w:r w:rsidR="00FE7B65" w:rsidRPr="003A5DDA">
              <w:rPr>
                <w:rFonts w:asciiTheme="minorEastAsia" w:hAnsiTheme="minorEastAsia" w:hint="eastAsia"/>
              </w:rPr>
              <w:t>によって算定した額のうち、</w:t>
            </w:r>
            <w:r w:rsidR="009E07A6">
              <w:rPr>
                <w:rFonts w:asciiTheme="minorEastAsia" w:hAnsiTheme="minorEastAsia" w:hint="eastAsia"/>
              </w:rPr>
              <w:t>最も</w:t>
            </w:r>
            <w:r w:rsidR="00FE7B65" w:rsidRPr="003A5DDA">
              <w:rPr>
                <w:rFonts w:asciiTheme="minorEastAsia" w:hAnsiTheme="minorEastAsia" w:hint="eastAsia"/>
              </w:rPr>
              <w:t>低い金額</w:t>
            </w:r>
          </w:p>
          <w:p w:rsidR="00FE7B65" w:rsidRPr="003A5DDA" w:rsidRDefault="00ED4CC5" w:rsidP="00FE7B65">
            <w:pPr>
              <w:rPr>
                <w:rFonts w:asciiTheme="minorEastAsia" w:hAnsiTheme="minorEastAsia"/>
              </w:rPr>
            </w:pPr>
            <w:r>
              <w:rPr>
                <w:rFonts w:asciiTheme="minorEastAsia" w:hAnsiTheme="minorEastAsia" w:hint="eastAsia"/>
              </w:rPr>
              <w:t xml:space="preserve">　①事業費×３</w:t>
            </w:r>
            <w:r w:rsidR="00FE7B65" w:rsidRPr="003A5DDA">
              <w:rPr>
                <w:rFonts w:asciiTheme="minorEastAsia" w:hAnsiTheme="minorEastAsia" w:hint="eastAsia"/>
              </w:rPr>
              <w:t>／</w:t>
            </w:r>
            <w:r>
              <w:rPr>
                <w:rFonts w:asciiTheme="minorEastAsia" w:hAnsiTheme="minorEastAsia" w:hint="eastAsia"/>
              </w:rPr>
              <w:t>１０</w:t>
            </w:r>
            <w:r w:rsidR="00FE7B65" w:rsidRPr="003A5DDA">
              <w:rPr>
                <w:rFonts w:asciiTheme="minorEastAsia" w:hAnsiTheme="minorEastAsia" w:hint="eastAsia"/>
              </w:rPr>
              <w:t xml:space="preserve">　②融資額</w:t>
            </w:r>
          </w:p>
          <w:p w:rsidR="006525DC" w:rsidRPr="003A5DDA" w:rsidRDefault="006525DC" w:rsidP="003A5DDA">
            <w:pPr>
              <w:rPr>
                <w:rFonts w:asciiTheme="minorEastAsia" w:hAnsiTheme="minorEastAsia"/>
              </w:rPr>
            </w:pPr>
            <w:r w:rsidRPr="003A5DDA">
              <w:rPr>
                <w:rFonts w:asciiTheme="minorEastAsia" w:hAnsiTheme="minorEastAsia" w:hint="eastAsia"/>
              </w:rPr>
              <w:t xml:space="preserve">　</w:t>
            </w:r>
            <w:r w:rsidRPr="003A5DDA">
              <w:rPr>
                <w:rFonts w:asciiTheme="minorEastAsia" w:hAnsiTheme="minorEastAsia" w:hint="eastAsia"/>
                <w:kern w:val="0"/>
              </w:rPr>
              <w:t>③事業費－融資額－地方公共団体等による助成額</w:t>
            </w:r>
          </w:p>
        </w:tc>
      </w:tr>
      <w:tr w:rsidR="00FE7B65" w:rsidRPr="003A5DDA" w:rsidTr="00E631DD">
        <w:trPr>
          <w:trHeight w:val="397"/>
          <w:jc w:val="center"/>
        </w:trPr>
        <w:tc>
          <w:tcPr>
            <w:tcW w:w="1658" w:type="dxa"/>
            <w:vAlign w:val="center"/>
          </w:tcPr>
          <w:p w:rsidR="00FE7B65" w:rsidRPr="003A5DDA" w:rsidRDefault="00FE7B65" w:rsidP="00FE7B65">
            <w:pPr>
              <w:jc w:val="center"/>
              <w:rPr>
                <w:rFonts w:asciiTheme="minorEastAsia" w:hAnsiTheme="minorEastAsia"/>
              </w:rPr>
            </w:pPr>
            <w:r w:rsidRPr="003A5DDA">
              <w:rPr>
                <w:rFonts w:asciiTheme="minorEastAsia" w:hAnsiTheme="minorEastAsia" w:hint="eastAsia"/>
              </w:rPr>
              <w:t>上　限　額</w:t>
            </w:r>
          </w:p>
        </w:tc>
        <w:tc>
          <w:tcPr>
            <w:tcW w:w="7149" w:type="dxa"/>
            <w:vAlign w:val="center"/>
          </w:tcPr>
          <w:p w:rsidR="00543463" w:rsidRDefault="00543463" w:rsidP="00FE7B65">
            <w:pPr>
              <w:rPr>
                <w:rFonts w:asciiTheme="minorEastAsia" w:hAnsiTheme="minorEastAsia"/>
              </w:rPr>
            </w:pPr>
            <w:r w:rsidRPr="00E631DD">
              <w:rPr>
                <w:rFonts w:asciiTheme="minorEastAsia" w:hAnsiTheme="minorEastAsia" w:hint="eastAsia"/>
                <w:spacing w:val="105"/>
                <w:kern w:val="0"/>
                <w:fitText w:val="1890" w:id="-1537047551"/>
              </w:rPr>
              <w:t>先進タイ</w:t>
            </w:r>
            <w:r w:rsidRPr="00E631DD">
              <w:rPr>
                <w:rFonts w:asciiTheme="minorEastAsia" w:hAnsiTheme="minorEastAsia" w:hint="eastAsia"/>
                <w:kern w:val="0"/>
                <w:fitText w:val="1890" w:id="-1537047551"/>
              </w:rPr>
              <w:t>プ</w:t>
            </w:r>
            <w:bookmarkStart w:id="0" w:name="_GoBack"/>
            <w:bookmarkEnd w:id="0"/>
            <w:r>
              <w:rPr>
                <w:rFonts w:asciiTheme="minorEastAsia" w:hAnsiTheme="minorEastAsia" w:hint="eastAsia"/>
              </w:rPr>
              <w:t>：個人１，０００万円、法人１，５００万円</w:t>
            </w:r>
          </w:p>
          <w:p w:rsidR="00543463" w:rsidRPr="00DC5F71" w:rsidRDefault="00E631DD" w:rsidP="00FE7B65">
            <w:pPr>
              <w:rPr>
                <w:rFonts w:asciiTheme="minorEastAsia" w:hAnsiTheme="minorEastAsia"/>
              </w:rPr>
            </w:pPr>
            <w:r>
              <w:rPr>
                <w:rFonts w:asciiTheme="minorEastAsia" w:hAnsiTheme="minorEastAsia" w:hint="eastAsia"/>
              </w:rPr>
              <w:t>融資主体支援</w:t>
            </w:r>
            <w:r w:rsidR="00DC5F71">
              <w:rPr>
                <w:rFonts w:asciiTheme="minorEastAsia" w:hAnsiTheme="minorEastAsia" w:hint="eastAsia"/>
              </w:rPr>
              <w:t>タイプ：</w:t>
            </w:r>
            <w:r w:rsidR="00543463">
              <w:rPr>
                <w:rFonts w:asciiTheme="minorEastAsia" w:hAnsiTheme="minorEastAsia" w:hint="eastAsia"/>
              </w:rPr>
              <w:t>個人法人問わず</w:t>
            </w:r>
            <w:r w:rsidR="004A74A3">
              <w:rPr>
                <w:rFonts w:asciiTheme="minorEastAsia" w:hAnsiTheme="minorEastAsia" w:hint="eastAsia"/>
              </w:rPr>
              <w:t>３００万円</w:t>
            </w:r>
          </w:p>
        </w:tc>
      </w:tr>
      <w:tr w:rsidR="00FE7B65" w:rsidRPr="003A5DDA" w:rsidTr="00E631DD">
        <w:trPr>
          <w:trHeight w:val="1191"/>
          <w:jc w:val="center"/>
        </w:trPr>
        <w:tc>
          <w:tcPr>
            <w:tcW w:w="1658" w:type="dxa"/>
            <w:vAlign w:val="center"/>
          </w:tcPr>
          <w:p w:rsidR="00FE7B65" w:rsidRPr="003A5DDA" w:rsidRDefault="00FE7B65" w:rsidP="00FE7B65">
            <w:pPr>
              <w:jc w:val="center"/>
              <w:rPr>
                <w:rFonts w:asciiTheme="minorEastAsia" w:hAnsiTheme="minorEastAsia"/>
              </w:rPr>
            </w:pPr>
            <w:r w:rsidRPr="003A5DDA">
              <w:rPr>
                <w:rFonts w:asciiTheme="minorEastAsia" w:hAnsiTheme="minorEastAsia" w:hint="eastAsia"/>
              </w:rPr>
              <w:t>対象機械等</w:t>
            </w:r>
          </w:p>
        </w:tc>
        <w:tc>
          <w:tcPr>
            <w:tcW w:w="7149" w:type="dxa"/>
            <w:vAlign w:val="center"/>
          </w:tcPr>
          <w:p w:rsidR="00FE7B65" w:rsidRPr="003A5DDA" w:rsidRDefault="00FE7B65" w:rsidP="00FE7B65">
            <w:pPr>
              <w:rPr>
                <w:rFonts w:asciiTheme="minorEastAsia" w:hAnsiTheme="minorEastAsia"/>
              </w:rPr>
            </w:pPr>
            <w:r w:rsidRPr="003A5DDA">
              <w:rPr>
                <w:rFonts w:asciiTheme="minorEastAsia" w:hAnsiTheme="minorEastAsia" w:hint="eastAsia"/>
              </w:rPr>
              <w:t>農業用機械及び農業用ハウス等の施設等</w:t>
            </w:r>
          </w:p>
          <w:p w:rsidR="0004742C" w:rsidRPr="003A5DDA" w:rsidRDefault="00FE7B65" w:rsidP="00FE7B65">
            <w:pPr>
              <w:rPr>
                <w:rFonts w:asciiTheme="minorEastAsia" w:hAnsiTheme="minorEastAsia"/>
              </w:rPr>
            </w:pPr>
            <w:r w:rsidRPr="003A5DDA">
              <w:rPr>
                <w:rFonts w:asciiTheme="minorEastAsia" w:hAnsiTheme="minorEastAsia" w:hint="eastAsia"/>
              </w:rPr>
              <w:t>※</w:t>
            </w:r>
            <w:r w:rsidR="00543463">
              <w:rPr>
                <w:rFonts w:asciiTheme="minorEastAsia" w:hAnsiTheme="minorEastAsia" w:hint="eastAsia"/>
                <w:b/>
                <w:u w:val="single"/>
              </w:rPr>
              <w:t>事業年度内</w:t>
            </w:r>
            <w:r w:rsidRPr="003A5DDA">
              <w:rPr>
                <w:rFonts w:asciiTheme="minorEastAsia" w:hAnsiTheme="minorEastAsia" w:hint="eastAsia"/>
                <w:b/>
                <w:u w:val="single"/>
              </w:rPr>
              <w:t>に納品、支払いまで完了できるもの</w:t>
            </w:r>
          </w:p>
          <w:p w:rsidR="00FE7B65" w:rsidRPr="003A5DDA" w:rsidRDefault="00FE7B65" w:rsidP="00FE7B65">
            <w:pPr>
              <w:rPr>
                <w:rFonts w:asciiTheme="minorEastAsia" w:hAnsiTheme="minorEastAsia"/>
                <w:b/>
                <w:u w:val="single"/>
              </w:rPr>
            </w:pPr>
            <w:r w:rsidRPr="003A5DDA">
              <w:rPr>
                <w:rFonts w:asciiTheme="minorEastAsia" w:hAnsiTheme="minorEastAsia" w:hint="eastAsia"/>
              </w:rPr>
              <w:t>※ただし、</w:t>
            </w:r>
            <w:r w:rsidRPr="003A5DDA">
              <w:rPr>
                <w:rFonts w:asciiTheme="minorEastAsia" w:hAnsiTheme="minorEastAsia" w:hint="eastAsia"/>
                <w:b/>
                <w:u w:val="single"/>
              </w:rPr>
              <w:t>既に契約や支払いが終わった機械</w:t>
            </w:r>
            <w:r w:rsidR="001858F7" w:rsidRPr="003A5DDA">
              <w:rPr>
                <w:rFonts w:asciiTheme="minorEastAsia" w:hAnsiTheme="minorEastAsia" w:hint="eastAsia"/>
                <w:b/>
                <w:u w:val="single"/>
              </w:rPr>
              <w:t>等</w:t>
            </w:r>
            <w:r w:rsidRPr="003A5DDA">
              <w:rPr>
                <w:rFonts w:asciiTheme="minorEastAsia" w:hAnsiTheme="minorEastAsia" w:hint="eastAsia"/>
                <w:b/>
                <w:u w:val="single"/>
              </w:rPr>
              <w:t>は対象外</w:t>
            </w:r>
          </w:p>
          <w:p w:rsidR="00C679E6" w:rsidRPr="003A5DDA" w:rsidRDefault="00C679E6" w:rsidP="00C679E6">
            <w:pPr>
              <w:pStyle w:val="af1"/>
              <w:ind w:leftChars="0" w:left="440" w:hangingChars="200" w:hanging="440"/>
              <w:rPr>
                <w:rFonts w:asciiTheme="minorEastAsia" w:hAnsiTheme="minorEastAsia"/>
                <w:sz w:val="22"/>
              </w:rPr>
            </w:pPr>
            <w:r w:rsidRPr="003A5DDA">
              <w:rPr>
                <w:rFonts w:asciiTheme="minorEastAsia" w:hAnsiTheme="minorEastAsia" w:hint="eastAsia"/>
                <w:sz w:val="22"/>
              </w:rPr>
              <w:t>※耐用年数がおおむね５年以上２０年以下のもの。</w:t>
            </w:r>
          </w:p>
        </w:tc>
      </w:tr>
    </w:tbl>
    <w:p w:rsidR="002336E9" w:rsidRPr="003A5DDA" w:rsidRDefault="00104E77" w:rsidP="002336E9">
      <w:pPr>
        <w:jc w:val="left"/>
        <w:rPr>
          <w:rFonts w:asciiTheme="minorEastAsia" w:hAnsiTheme="minorEastAsia"/>
        </w:rPr>
      </w:pPr>
      <w:r w:rsidRPr="003A5DDA">
        <w:rPr>
          <w:rFonts w:asciiTheme="minorEastAsia" w:hAnsiTheme="minorEastAsia" w:hint="eastAsia"/>
        </w:rPr>
        <w:t xml:space="preserve">２　</w:t>
      </w:r>
      <w:r w:rsidR="002336E9" w:rsidRPr="003A5DDA">
        <w:rPr>
          <w:rFonts w:asciiTheme="minorEastAsia" w:hAnsiTheme="minorEastAsia" w:hint="eastAsia"/>
        </w:rPr>
        <w:t>助成対象者の要件</w:t>
      </w:r>
      <w:r w:rsidR="00465A66" w:rsidRPr="003A5DDA">
        <w:rPr>
          <w:rFonts w:asciiTheme="minorEastAsia" w:hAnsiTheme="minorEastAsia" w:hint="eastAsia"/>
        </w:rPr>
        <w:t>（下記</w:t>
      </w:r>
      <w:r w:rsidR="00836408" w:rsidRPr="003A5DDA">
        <w:rPr>
          <w:rFonts w:asciiTheme="minorEastAsia" w:hAnsiTheme="minorEastAsia" w:hint="eastAsia"/>
        </w:rPr>
        <w:t>の</w:t>
      </w:r>
      <w:r w:rsidR="00636838">
        <w:rPr>
          <w:rFonts w:asciiTheme="minorEastAsia" w:hAnsiTheme="minorEastAsia" w:hint="eastAsia"/>
        </w:rPr>
        <w:t>（１）</w:t>
      </w:r>
      <w:r w:rsidR="00836408" w:rsidRPr="003A5DDA">
        <w:rPr>
          <w:rFonts w:asciiTheme="minorEastAsia" w:hAnsiTheme="minorEastAsia" w:hint="eastAsia"/>
        </w:rPr>
        <w:t>～</w:t>
      </w:r>
      <w:r w:rsidR="00636838">
        <w:rPr>
          <w:rFonts w:asciiTheme="minorEastAsia" w:hAnsiTheme="minorEastAsia" w:hint="eastAsia"/>
        </w:rPr>
        <w:t>（４）</w:t>
      </w:r>
      <w:r w:rsidR="00465A66" w:rsidRPr="003A5DDA">
        <w:rPr>
          <w:rFonts w:asciiTheme="minorEastAsia" w:hAnsiTheme="minorEastAsia" w:hint="eastAsia"/>
        </w:rPr>
        <w:t>に全て当てはまる方のみ対象）</w:t>
      </w:r>
    </w:p>
    <w:p w:rsidR="00DD4D55" w:rsidRDefault="00636838" w:rsidP="00636838">
      <w:pPr>
        <w:ind w:leftChars="100" w:left="630" w:hangingChars="200" w:hanging="420"/>
        <w:jc w:val="left"/>
        <w:rPr>
          <w:rFonts w:asciiTheme="minorEastAsia" w:hAnsiTheme="minorEastAsia"/>
        </w:rPr>
      </w:pPr>
      <w:r>
        <w:rPr>
          <w:rFonts w:asciiTheme="minorEastAsia" w:hAnsiTheme="minorEastAsia" w:hint="eastAsia"/>
        </w:rPr>
        <w:t>（１）</w:t>
      </w:r>
      <w:r w:rsidR="002336E9" w:rsidRPr="003A5DDA">
        <w:rPr>
          <w:rFonts w:asciiTheme="minorEastAsia" w:hAnsiTheme="minorEastAsia" w:hint="eastAsia"/>
        </w:rPr>
        <w:t>人</w:t>
      </w:r>
      <w:r w:rsidR="00836408" w:rsidRPr="003A5DDA">
        <w:rPr>
          <w:rFonts w:asciiTheme="minorEastAsia" w:hAnsiTheme="minorEastAsia" w:hint="eastAsia"/>
        </w:rPr>
        <w:t>・農地プランに位置づけられた中心経営体、</w:t>
      </w:r>
      <w:r w:rsidR="002E4E55">
        <w:rPr>
          <w:rFonts w:asciiTheme="minorEastAsia" w:hAnsiTheme="minorEastAsia" w:hint="eastAsia"/>
        </w:rPr>
        <w:t>ただし</w:t>
      </w:r>
      <w:r w:rsidR="00836408" w:rsidRPr="003A5DDA">
        <w:rPr>
          <w:rFonts w:asciiTheme="minorEastAsia" w:hAnsiTheme="minorEastAsia" w:hint="eastAsia"/>
        </w:rPr>
        <w:t>、</w:t>
      </w:r>
      <w:r w:rsidR="002E4E55">
        <w:rPr>
          <w:rFonts w:asciiTheme="minorEastAsia" w:hAnsiTheme="minorEastAsia" w:hint="eastAsia"/>
        </w:rPr>
        <w:t>新規就農者は</w:t>
      </w:r>
      <w:r w:rsidR="00836408" w:rsidRPr="003A5DDA">
        <w:rPr>
          <w:rFonts w:asciiTheme="minorEastAsia" w:hAnsiTheme="minorEastAsia" w:hint="eastAsia"/>
        </w:rPr>
        <w:t>認定農業者または認定新規就農者</w:t>
      </w:r>
      <w:r w:rsidR="002E4E55">
        <w:rPr>
          <w:rFonts w:asciiTheme="minorEastAsia" w:hAnsiTheme="minorEastAsia" w:hint="eastAsia"/>
        </w:rPr>
        <w:t>に限る。</w:t>
      </w:r>
    </w:p>
    <w:p w:rsidR="000E1EE9" w:rsidRPr="003A5DDA" w:rsidRDefault="00636838" w:rsidP="00636838">
      <w:pPr>
        <w:ind w:leftChars="100" w:left="630" w:hangingChars="200" w:hanging="420"/>
        <w:jc w:val="left"/>
        <w:rPr>
          <w:rFonts w:asciiTheme="minorEastAsia" w:hAnsiTheme="minorEastAsia"/>
        </w:rPr>
      </w:pPr>
      <w:r>
        <w:rPr>
          <w:rFonts w:asciiTheme="minorEastAsia" w:hAnsiTheme="minorEastAsia" w:hint="eastAsia"/>
        </w:rPr>
        <w:t>（２）</w:t>
      </w:r>
      <w:r w:rsidR="000E1EE9" w:rsidRPr="003A5DDA">
        <w:rPr>
          <w:rFonts w:asciiTheme="minorEastAsia" w:hAnsiTheme="minorEastAsia" w:hint="eastAsia"/>
        </w:rPr>
        <w:t>補助事業の実施に当たり、農業協同組合等から融資による借り入れが可能な者</w:t>
      </w:r>
    </w:p>
    <w:p w:rsidR="00020AD1" w:rsidRDefault="00636838" w:rsidP="00FB1D86">
      <w:pPr>
        <w:ind w:leftChars="100" w:left="630" w:hangingChars="200" w:hanging="420"/>
        <w:jc w:val="left"/>
        <w:rPr>
          <w:rFonts w:asciiTheme="minorEastAsia" w:hAnsiTheme="minorEastAsia"/>
        </w:rPr>
      </w:pPr>
      <w:r>
        <w:rPr>
          <w:rFonts w:asciiTheme="minorEastAsia" w:hAnsiTheme="minorEastAsia" w:hint="eastAsia"/>
        </w:rPr>
        <w:t>（３）</w:t>
      </w:r>
      <w:r w:rsidR="00B132FB">
        <w:rPr>
          <w:rFonts w:asciiTheme="minorEastAsia" w:hAnsiTheme="minorEastAsia" w:hint="eastAsia"/>
        </w:rPr>
        <w:t>「</w:t>
      </w:r>
      <w:r w:rsidR="00836D1E">
        <w:rPr>
          <w:rFonts w:asciiTheme="minorEastAsia" w:hAnsiTheme="minorEastAsia" w:hint="eastAsia"/>
        </w:rPr>
        <w:t>配分基準表</w:t>
      </w:r>
      <w:r w:rsidR="00B132FB">
        <w:rPr>
          <w:rFonts w:asciiTheme="minorEastAsia" w:hAnsiTheme="minorEastAsia" w:hint="eastAsia"/>
        </w:rPr>
        <w:t>」</w:t>
      </w:r>
      <w:r w:rsidR="00836408" w:rsidRPr="003A5DDA">
        <w:rPr>
          <w:rFonts w:asciiTheme="minorEastAsia" w:hAnsiTheme="minorEastAsia" w:hint="eastAsia"/>
        </w:rPr>
        <w:t>による</w:t>
      </w:r>
      <w:r w:rsidR="00672657" w:rsidRPr="00870383">
        <w:rPr>
          <w:rFonts w:asciiTheme="minorEastAsia" w:hAnsiTheme="minorEastAsia" w:hint="eastAsia"/>
        </w:rPr>
        <w:t>ポイント</w:t>
      </w:r>
      <w:r w:rsidR="00836D1E">
        <w:rPr>
          <w:rFonts w:asciiTheme="minorEastAsia" w:hAnsiTheme="minorEastAsia" w:hint="eastAsia"/>
        </w:rPr>
        <w:t>（ホームページに掲載）</w:t>
      </w:r>
    </w:p>
    <w:p w:rsidR="00870383" w:rsidRPr="00870383" w:rsidRDefault="00870383" w:rsidP="00870383">
      <w:pPr>
        <w:ind w:leftChars="100" w:left="630" w:hangingChars="200" w:hanging="420"/>
        <w:jc w:val="left"/>
        <w:rPr>
          <w:rFonts w:asciiTheme="minorEastAsia" w:hAnsiTheme="minorEastAsia"/>
        </w:rPr>
      </w:pPr>
      <w:r>
        <w:rPr>
          <w:rFonts w:asciiTheme="minorEastAsia" w:hAnsiTheme="minorEastAsia" w:hint="eastAsia"/>
        </w:rPr>
        <w:t xml:space="preserve">　　</w:t>
      </w:r>
      <w:r w:rsidR="00020AD1">
        <w:rPr>
          <w:rFonts w:asciiTheme="minorEastAsia" w:hAnsiTheme="minorEastAsia" w:hint="eastAsia"/>
        </w:rPr>
        <w:t xml:space="preserve">　</w:t>
      </w:r>
      <w:r w:rsidR="00836D1E">
        <w:rPr>
          <w:rFonts w:asciiTheme="minorEastAsia" w:hAnsiTheme="minorEastAsia" w:hint="eastAsia"/>
          <w:b/>
          <w:u w:val="single"/>
          <w:shd w:val="pct15" w:color="auto" w:fill="FFFFFF"/>
        </w:rPr>
        <w:t>１１</w:t>
      </w:r>
      <w:r w:rsidR="00020AD1" w:rsidRPr="00020AD1">
        <w:rPr>
          <w:rFonts w:asciiTheme="minorEastAsia" w:hAnsiTheme="minorEastAsia" w:hint="eastAsia"/>
          <w:b/>
          <w:u w:val="single"/>
          <w:shd w:val="pct15" w:color="auto" w:fill="FFFFFF"/>
        </w:rPr>
        <w:t>点以上になる者</w:t>
      </w:r>
    </w:p>
    <w:p w:rsidR="00FB1D86" w:rsidRDefault="00AD5DB0" w:rsidP="00AD5DB0">
      <w:pPr>
        <w:jc w:val="left"/>
        <w:rPr>
          <w:rFonts w:asciiTheme="minorEastAsia" w:hAnsiTheme="minorEastAsia"/>
        </w:rPr>
      </w:pPr>
      <w:r>
        <w:rPr>
          <w:rFonts w:asciiTheme="minorEastAsia" w:hAnsiTheme="minorEastAsia" w:hint="eastAsia"/>
        </w:rPr>
        <w:t xml:space="preserve">　</w:t>
      </w:r>
      <w:r w:rsidR="00636838">
        <w:rPr>
          <w:rFonts w:asciiTheme="minorEastAsia" w:hAnsiTheme="minorEastAsia" w:hint="eastAsia"/>
        </w:rPr>
        <w:t>（４）</w:t>
      </w:r>
      <w:r w:rsidR="00FE7B65" w:rsidRPr="003A5DDA">
        <w:rPr>
          <w:rFonts w:asciiTheme="minorEastAsia" w:hAnsiTheme="minorEastAsia" w:hint="eastAsia"/>
        </w:rPr>
        <w:t>別紙</w:t>
      </w:r>
      <w:r w:rsidR="00B132FB">
        <w:rPr>
          <w:rFonts w:asciiTheme="minorEastAsia" w:hAnsiTheme="minorEastAsia" w:hint="eastAsia"/>
        </w:rPr>
        <w:t>１「目標の選択」</w:t>
      </w:r>
      <w:r w:rsidR="002073EA" w:rsidRPr="003A5DDA">
        <w:rPr>
          <w:rFonts w:asciiTheme="minorEastAsia" w:hAnsiTheme="minorEastAsia" w:hint="eastAsia"/>
        </w:rPr>
        <w:t>の目標</w:t>
      </w:r>
      <w:r w:rsidR="00887E4B" w:rsidRPr="003A5DDA">
        <w:rPr>
          <w:rFonts w:asciiTheme="minorEastAsia" w:hAnsiTheme="minorEastAsia" w:hint="eastAsia"/>
        </w:rPr>
        <w:t>のうち</w:t>
      </w:r>
      <w:r>
        <w:rPr>
          <w:rFonts w:asciiTheme="minorEastAsia" w:hAnsiTheme="minorEastAsia" w:hint="eastAsia"/>
        </w:rPr>
        <w:t>、</w:t>
      </w:r>
      <w:r w:rsidR="002E4E55">
        <w:rPr>
          <w:rFonts w:asciiTheme="minorEastAsia" w:hAnsiTheme="minorEastAsia" w:hint="eastAsia"/>
        </w:rPr>
        <w:t>下記の①</w:t>
      </w:r>
      <w:r>
        <w:rPr>
          <w:rFonts w:asciiTheme="minorEastAsia" w:hAnsiTheme="minorEastAsia" w:hint="eastAsia"/>
        </w:rPr>
        <w:t>～</w:t>
      </w:r>
      <w:r w:rsidR="002E4E55">
        <w:rPr>
          <w:rFonts w:asciiTheme="minorEastAsia" w:hAnsiTheme="minorEastAsia" w:hint="eastAsia"/>
        </w:rPr>
        <w:t>③</w:t>
      </w:r>
      <w:r>
        <w:rPr>
          <w:rFonts w:asciiTheme="minorEastAsia" w:hAnsiTheme="minorEastAsia" w:hint="eastAsia"/>
        </w:rPr>
        <w:t>を１つ以上目標に設定していること</w:t>
      </w:r>
    </w:p>
    <w:tbl>
      <w:tblPr>
        <w:tblStyle w:val="a3"/>
        <w:tblW w:w="0" w:type="auto"/>
        <w:tblLook w:val="04A0" w:firstRow="1" w:lastRow="0" w:firstColumn="1" w:lastColumn="0" w:noHBand="0" w:noVBand="1"/>
      </w:tblPr>
      <w:tblGrid>
        <w:gridCol w:w="9944"/>
      </w:tblGrid>
      <w:tr w:rsidR="002E4E55" w:rsidTr="002E4E55">
        <w:tc>
          <w:tcPr>
            <w:tcW w:w="9944" w:type="dxa"/>
            <w:shd w:val="clear" w:color="auto" w:fill="D9D9D9" w:themeFill="background1" w:themeFillShade="D9"/>
          </w:tcPr>
          <w:p w:rsidR="002E4E55" w:rsidRPr="002E4E55" w:rsidRDefault="002E4E55" w:rsidP="002E4E55">
            <w:pPr>
              <w:autoSpaceDE w:val="0"/>
              <w:autoSpaceDN w:val="0"/>
              <w:jc w:val="center"/>
              <w:rPr>
                <w:rFonts w:ascii="游ゴシック" w:eastAsia="游ゴシック" w:hAnsi="游ゴシック" w:hint="eastAsia"/>
                <w:b/>
              </w:rPr>
            </w:pPr>
            <w:r>
              <w:rPr>
                <w:rFonts w:ascii="游ゴシック" w:eastAsia="游ゴシック" w:hAnsi="游ゴシック" w:hint="eastAsia"/>
                <w:b/>
              </w:rPr>
              <w:t>必須目標</w:t>
            </w:r>
          </w:p>
        </w:tc>
      </w:tr>
      <w:tr w:rsidR="002E4E55" w:rsidTr="002E4E55">
        <w:tc>
          <w:tcPr>
            <w:tcW w:w="9944" w:type="dxa"/>
          </w:tcPr>
          <w:p w:rsidR="002E4E55" w:rsidRDefault="002E4E55" w:rsidP="002E4E55">
            <w:pPr>
              <w:autoSpaceDE w:val="0"/>
              <w:autoSpaceDN w:val="0"/>
              <w:jc w:val="center"/>
              <w:rPr>
                <w:rFonts w:ascii="游ゴシック" w:eastAsia="游ゴシック" w:hAnsi="游ゴシック" w:hint="eastAsia"/>
                <w:b/>
              </w:rPr>
            </w:pPr>
            <w:r>
              <w:rPr>
                <w:rFonts w:ascii="游ゴシック" w:eastAsia="游ゴシック" w:hAnsi="游ゴシック" w:hint="eastAsia"/>
                <w:b/>
              </w:rPr>
              <w:t>◎付加価値の拡大</w:t>
            </w:r>
          </w:p>
        </w:tc>
      </w:tr>
    </w:tbl>
    <w:p w:rsidR="002E4E55" w:rsidRDefault="002E4E55" w:rsidP="002E4E55">
      <w:pPr>
        <w:autoSpaceDE w:val="0"/>
        <w:autoSpaceDN w:val="0"/>
        <w:rPr>
          <w:rFonts w:ascii="游ゴシック" w:eastAsia="游ゴシック" w:hAnsi="游ゴシック" w:hint="eastAsia"/>
          <w:b/>
        </w:rPr>
      </w:pPr>
    </w:p>
    <w:tbl>
      <w:tblPr>
        <w:tblStyle w:val="a3"/>
        <w:tblW w:w="0" w:type="auto"/>
        <w:tblLook w:val="04A0" w:firstRow="1" w:lastRow="0" w:firstColumn="1" w:lastColumn="0" w:noHBand="0" w:noVBand="1"/>
      </w:tblPr>
      <w:tblGrid>
        <w:gridCol w:w="5034"/>
        <w:gridCol w:w="4928"/>
      </w:tblGrid>
      <w:tr w:rsidR="002E4E55" w:rsidRPr="009002E5" w:rsidTr="002E4E55">
        <w:trPr>
          <w:trHeight w:val="397"/>
        </w:trPr>
        <w:tc>
          <w:tcPr>
            <w:tcW w:w="5034" w:type="dxa"/>
            <w:shd w:val="clear" w:color="auto" w:fill="D9D9D9" w:themeFill="background1" w:themeFillShade="D9"/>
            <w:vAlign w:val="center"/>
          </w:tcPr>
          <w:p w:rsidR="002E4E55" w:rsidRPr="009002E5" w:rsidRDefault="002E4E55" w:rsidP="0059112C">
            <w:pPr>
              <w:autoSpaceDE w:val="0"/>
              <w:autoSpaceDN w:val="0"/>
              <w:jc w:val="center"/>
              <w:rPr>
                <w:rFonts w:ascii="游ゴシック" w:eastAsia="游ゴシック" w:hAnsi="游ゴシック"/>
                <w:b/>
              </w:rPr>
            </w:pPr>
            <w:r>
              <w:rPr>
                <w:rFonts w:ascii="游ゴシック" w:eastAsia="游ゴシック" w:hAnsi="游ゴシック" w:hint="eastAsia"/>
                <w:b/>
              </w:rPr>
              <w:t>選択目標（１つ以上選択すること。）</w:t>
            </w:r>
          </w:p>
        </w:tc>
        <w:tc>
          <w:tcPr>
            <w:tcW w:w="4928" w:type="dxa"/>
            <w:shd w:val="clear" w:color="auto" w:fill="D9D9D9" w:themeFill="background1" w:themeFillShade="D9"/>
          </w:tcPr>
          <w:p w:rsidR="002E4E55" w:rsidRPr="009002E5" w:rsidRDefault="002E4E55" w:rsidP="0059112C">
            <w:pPr>
              <w:autoSpaceDE w:val="0"/>
              <w:autoSpaceDN w:val="0"/>
              <w:jc w:val="center"/>
              <w:rPr>
                <w:rFonts w:ascii="游ゴシック" w:eastAsia="游ゴシック" w:hAnsi="游ゴシック" w:hint="eastAsia"/>
                <w:b/>
              </w:rPr>
            </w:pPr>
            <w:r>
              <w:rPr>
                <w:rFonts w:ascii="游ゴシック" w:eastAsia="游ゴシック" w:hAnsi="游ゴシック" w:hint="eastAsia"/>
                <w:b/>
              </w:rPr>
              <w:t>事業関連取組目標（ポイント算定する場合必須）</w:t>
            </w:r>
          </w:p>
        </w:tc>
      </w:tr>
      <w:tr w:rsidR="002E4E55" w:rsidRPr="009002E5" w:rsidTr="002E4E55">
        <w:trPr>
          <w:trHeight w:val="699"/>
        </w:trPr>
        <w:tc>
          <w:tcPr>
            <w:tcW w:w="5034" w:type="dxa"/>
            <w:vAlign w:val="center"/>
          </w:tcPr>
          <w:p w:rsidR="002E4E55" w:rsidRDefault="002E4E55" w:rsidP="0059112C">
            <w:pPr>
              <w:autoSpaceDE w:val="0"/>
              <w:autoSpaceDN w:val="0"/>
              <w:ind w:left="1260" w:hangingChars="700" w:hanging="1260"/>
              <w:jc w:val="left"/>
              <w:rPr>
                <w:rFonts w:ascii="游ゴシック" w:eastAsia="游ゴシック" w:hAnsi="游ゴシック"/>
                <w:sz w:val="18"/>
                <w:szCs w:val="18"/>
              </w:rPr>
            </w:pPr>
            <w:r w:rsidRPr="003253C8">
              <w:rPr>
                <w:rFonts w:ascii="游ゴシック" w:eastAsia="游ゴシック" w:hAnsi="游ゴシック" w:hint="eastAsia"/>
                <w:sz w:val="18"/>
                <w:szCs w:val="18"/>
              </w:rPr>
              <w:t>①</w:t>
            </w:r>
            <w:r>
              <w:rPr>
                <w:rFonts w:ascii="游ゴシック" w:eastAsia="游ゴシック" w:hAnsi="游ゴシック" w:hint="eastAsia"/>
                <w:sz w:val="18"/>
                <w:szCs w:val="18"/>
              </w:rPr>
              <w:t>農産物の価値向上</w:t>
            </w:r>
          </w:p>
          <w:p w:rsidR="002E4E55" w:rsidRDefault="002E4E55" w:rsidP="0059112C">
            <w:pPr>
              <w:autoSpaceDE w:val="0"/>
              <w:autoSpaceDN w:val="0"/>
              <w:ind w:left="1260" w:hangingChars="700" w:hanging="1260"/>
              <w:jc w:val="left"/>
              <w:rPr>
                <w:rFonts w:ascii="游ゴシック" w:eastAsia="游ゴシック" w:hAnsi="游ゴシック"/>
                <w:sz w:val="18"/>
                <w:szCs w:val="18"/>
              </w:rPr>
            </w:pPr>
            <w:r>
              <w:rPr>
                <w:rFonts w:ascii="游ゴシック" w:eastAsia="游ゴシック" w:hAnsi="游ゴシック" w:hint="eastAsia"/>
                <w:sz w:val="18"/>
                <w:szCs w:val="18"/>
              </w:rPr>
              <w:t>②単位面積当たりの収量増加</w:t>
            </w:r>
          </w:p>
          <w:p w:rsidR="002E4E55" w:rsidRPr="00003544" w:rsidRDefault="002E4E55" w:rsidP="0059112C">
            <w:pPr>
              <w:autoSpaceDE w:val="0"/>
              <w:autoSpaceDN w:val="0"/>
              <w:ind w:left="1260" w:hangingChars="700" w:hanging="1260"/>
              <w:jc w:val="left"/>
              <w:rPr>
                <w:rFonts w:ascii="游ゴシック" w:eastAsia="游ゴシック" w:hAnsi="游ゴシック"/>
                <w:sz w:val="18"/>
                <w:szCs w:val="18"/>
              </w:rPr>
            </w:pPr>
            <w:r>
              <w:rPr>
                <w:rFonts w:ascii="游ゴシック" w:eastAsia="游ゴシック" w:hAnsi="游ゴシック" w:hint="eastAsia"/>
                <w:sz w:val="18"/>
                <w:szCs w:val="18"/>
              </w:rPr>
              <w:t>③経営コストの縮減</w:t>
            </w:r>
          </w:p>
        </w:tc>
        <w:tc>
          <w:tcPr>
            <w:tcW w:w="4928" w:type="dxa"/>
          </w:tcPr>
          <w:p w:rsidR="00025F17" w:rsidRDefault="002E4E55" w:rsidP="002E4E55">
            <w:pPr>
              <w:rPr>
                <w:rFonts w:ascii="游ゴシック" w:eastAsia="游ゴシック" w:hAnsi="游ゴシック"/>
                <w:sz w:val="18"/>
                <w:szCs w:val="18"/>
              </w:rPr>
            </w:pPr>
            <w:r>
              <w:rPr>
                <w:rFonts w:ascii="游ゴシック" w:eastAsia="游ゴシック" w:hAnsi="游ゴシック" w:hint="eastAsia"/>
                <w:sz w:val="18"/>
                <w:szCs w:val="18"/>
              </w:rPr>
              <w:t xml:space="preserve">⑤経営面積の拡大　⑥労働時間の縮減　</w:t>
            </w:r>
          </w:p>
          <w:p w:rsidR="00025F17" w:rsidRDefault="002E4E55" w:rsidP="002E4E55">
            <w:pPr>
              <w:rPr>
                <w:rFonts w:ascii="游ゴシック" w:eastAsia="游ゴシック" w:hAnsi="游ゴシック"/>
                <w:sz w:val="18"/>
                <w:szCs w:val="18"/>
              </w:rPr>
            </w:pPr>
            <w:r>
              <w:rPr>
                <w:rFonts w:ascii="游ゴシック" w:eastAsia="游ゴシック" w:hAnsi="游ゴシック" w:hint="eastAsia"/>
                <w:sz w:val="18"/>
                <w:szCs w:val="18"/>
              </w:rPr>
              <w:t>⑦経営管理の高度化　⑧農作業の共同化</w:t>
            </w:r>
          </w:p>
          <w:p w:rsidR="002E4E55" w:rsidRPr="003253C8" w:rsidRDefault="002E4E55" w:rsidP="002E4E55">
            <w:pPr>
              <w:rPr>
                <w:rFonts w:ascii="游ゴシック" w:eastAsia="游ゴシック" w:hAnsi="游ゴシック" w:hint="eastAsia"/>
                <w:sz w:val="18"/>
                <w:szCs w:val="18"/>
              </w:rPr>
            </w:pPr>
            <w:r>
              <w:rPr>
                <w:rFonts w:ascii="游ゴシック" w:eastAsia="游ゴシック" w:hAnsi="游ゴシック" w:hint="eastAsia"/>
                <w:sz w:val="18"/>
                <w:szCs w:val="18"/>
              </w:rPr>
              <w:t>⑨他産業との連携</w:t>
            </w:r>
          </w:p>
        </w:tc>
      </w:tr>
    </w:tbl>
    <w:p w:rsidR="00D15E99" w:rsidRPr="00D15E99" w:rsidRDefault="00FB1D86" w:rsidP="00D15E99">
      <w:pPr>
        <w:ind w:leftChars="300" w:left="630"/>
        <w:jc w:val="left"/>
        <w:rPr>
          <w:rFonts w:asciiTheme="minorEastAsia" w:hAnsiTheme="minorEastAsia"/>
          <w:b/>
          <w:u w:val="single"/>
          <w:shd w:val="pct15" w:color="auto" w:fill="FFFFFF"/>
        </w:rPr>
      </w:pPr>
      <w:r w:rsidRPr="00FB1D86">
        <w:rPr>
          <w:rFonts w:asciiTheme="minorEastAsia" w:hAnsiTheme="minorEastAsia" w:hint="eastAsia"/>
          <w:b/>
          <w:u w:val="single"/>
          <w:shd w:val="pct15" w:color="auto" w:fill="FFFFFF"/>
        </w:rPr>
        <w:t>※</w:t>
      </w:r>
      <w:r w:rsidR="00836408" w:rsidRPr="00FB1D86">
        <w:rPr>
          <w:rFonts w:asciiTheme="minorEastAsia" w:hAnsiTheme="minorEastAsia" w:hint="eastAsia"/>
          <w:b/>
          <w:u w:val="single"/>
          <w:shd w:val="pct15" w:color="auto" w:fill="FFFFFF"/>
        </w:rPr>
        <w:t>過去の本事</w:t>
      </w:r>
      <w:r w:rsidR="00887E4B" w:rsidRPr="00FB1D86">
        <w:rPr>
          <w:rFonts w:asciiTheme="minorEastAsia" w:hAnsiTheme="minorEastAsia" w:hint="eastAsia"/>
          <w:b/>
          <w:u w:val="single"/>
          <w:shd w:val="pct15" w:color="auto" w:fill="FFFFFF"/>
        </w:rPr>
        <w:t>業または経営体育成支援事業</w:t>
      </w:r>
      <w:r w:rsidR="008A11F8">
        <w:rPr>
          <w:rFonts w:asciiTheme="minorEastAsia" w:hAnsiTheme="minorEastAsia" w:hint="eastAsia"/>
          <w:b/>
          <w:u w:val="single"/>
          <w:shd w:val="pct15" w:color="auto" w:fill="FFFFFF"/>
        </w:rPr>
        <w:t>等</w:t>
      </w:r>
      <w:r w:rsidR="00887E4B" w:rsidRPr="00FB1D86">
        <w:rPr>
          <w:rFonts w:asciiTheme="minorEastAsia" w:hAnsiTheme="minorEastAsia" w:hint="eastAsia"/>
          <w:b/>
          <w:u w:val="single"/>
          <w:shd w:val="pct15" w:color="auto" w:fill="FFFFFF"/>
        </w:rPr>
        <w:t>で設定した目標を達成していない場合は</w:t>
      </w:r>
      <w:r w:rsidR="00543463">
        <w:rPr>
          <w:rFonts w:asciiTheme="minorEastAsia" w:hAnsiTheme="minorEastAsia" w:hint="eastAsia"/>
          <w:b/>
          <w:u w:val="single"/>
          <w:shd w:val="pct15" w:color="auto" w:fill="FFFFFF"/>
        </w:rPr>
        <w:t>本事業への申請をすることができません</w:t>
      </w:r>
      <w:r w:rsidR="00A57648" w:rsidRPr="00FB1D86">
        <w:rPr>
          <w:rFonts w:asciiTheme="minorEastAsia" w:hAnsiTheme="minorEastAsia" w:hint="eastAsia"/>
          <w:b/>
          <w:u w:val="single"/>
          <w:shd w:val="pct15" w:color="auto" w:fill="FFFFFF"/>
        </w:rPr>
        <w:t>。</w:t>
      </w:r>
    </w:p>
    <w:p w:rsidR="00383FC6" w:rsidRDefault="00383FC6" w:rsidP="00B471CD">
      <w:pPr>
        <w:rPr>
          <w:rFonts w:asciiTheme="minorEastAsia" w:hAnsiTheme="minorEastAsia"/>
        </w:rPr>
      </w:pPr>
    </w:p>
    <w:p w:rsidR="00FE7B65" w:rsidRPr="003A5DDA" w:rsidRDefault="00104E77" w:rsidP="00B471CD">
      <w:pPr>
        <w:rPr>
          <w:rFonts w:asciiTheme="minorEastAsia" w:hAnsiTheme="minorEastAsia"/>
          <w:sz w:val="22"/>
        </w:rPr>
      </w:pPr>
      <w:r w:rsidRPr="003A5DDA">
        <w:rPr>
          <w:rFonts w:asciiTheme="minorEastAsia" w:hAnsiTheme="minorEastAsia" w:hint="eastAsia"/>
        </w:rPr>
        <w:t xml:space="preserve">３　</w:t>
      </w:r>
      <w:r w:rsidR="00FE7B65" w:rsidRPr="003A5DDA">
        <w:rPr>
          <w:rFonts w:asciiTheme="minorEastAsia" w:hAnsiTheme="minorEastAsia" w:hint="eastAsia"/>
          <w:sz w:val="22"/>
        </w:rPr>
        <w:t>提出期限及び</w:t>
      </w:r>
      <w:r w:rsidR="00145A23" w:rsidRPr="003A5DDA">
        <w:rPr>
          <w:rFonts w:asciiTheme="minorEastAsia" w:hAnsiTheme="minorEastAsia" w:hint="eastAsia"/>
          <w:sz w:val="22"/>
        </w:rPr>
        <w:t>持参資料</w:t>
      </w:r>
    </w:p>
    <w:p w:rsidR="00104E77" w:rsidRPr="003A5DDA" w:rsidRDefault="00365D3C" w:rsidP="00365D3C">
      <w:pPr>
        <w:ind w:firstLineChars="100" w:firstLine="220"/>
        <w:rPr>
          <w:rFonts w:asciiTheme="minorEastAsia" w:hAnsiTheme="minorEastAsia"/>
          <w:b/>
          <w:sz w:val="24"/>
          <w:u w:val="single"/>
        </w:rPr>
      </w:pPr>
      <w:r>
        <w:rPr>
          <w:rFonts w:asciiTheme="minorEastAsia" w:hAnsiTheme="minorEastAsia" w:hint="eastAsia"/>
          <w:sz w:val="22"/>
        </w:rPr>
        <w:t>（１）提出</w:t>
      </w:r>
      <w:r w:rsidR="00FE7B65" w:rsidRPr="003A5DDA">
        <w:rPr>
          <w:rFonts w:asciiTheme="minorEastAsia" w:hAnsiTheme="minorEastAsia" w:hint="eastAsia"/>
          <w:sz w:val="22"/>
        </w:rPr>
        <w:t>期限：</w:t>
      </w:r>
      <w:r w:rsidR="00104E77" w:rsidRPr="003A5DDA">
        <w:rPr>
          <w:rFonts w:asciiTheme="minorEastAsia" w:hAnsiTheme="minorEastAsia" w:hint="eastAsia"/>
          <w:b/>
          <w:sz w:val="24"/>
          <w:u w:val="single"/>
        </w:rPr>
        <w:t>令和</w:t>
      </w:r>
      <w:r w:rsidR="000A7110">
        <w:rPr>
          <w:rFonts w:asciiTheme="minorEastAsia" w:hAnsiTheme="minorEastAsia" w:hint="eastAsia"/>
          <w:b/>
          <w:sz w:val="24"/>
          <w:u w:val="single"/>
        </w:rPr>
        <w:t>４</w:t>
      </w:r>
      <w:r w:rsidR="00FC4580" w:rsidRPr="003A5DDA">
        <w:rPr>
          <w:rFonts w:asciiTheme="minorEastAsia" w:hAnsiTheme="minorEastAsia" w:hint="eastAsia"/>
          <w:b/>
          <w:sz w:val="24"/>
          <w:u w:val="single"/>
        </w:rPr>
        <w:t>年</w:t>
      </w:r>
      <w:r w:rsidR="000A7110">
        <w:rPr>
          <w:rFonts w:asciiTheme="minorEastAsia" w:hAnsiTheme="minorEastAsia" w:hint="eastAsia"/>
          <w:b/>
          <w:sz w:val="24"/>
          <w:u w:val="single"/>
        </w:rPr>
        <w:t>４</w:t>
      </w:r>
      <w:r w:rsidR="00FC4580" w:rsidRPr="003A5DDA">
        <w:rPr>
          <w:rFonts w:asciiTheme="minorEastAsia" w:hAnsiTheme="minorEastAsia" w:hint="eastAsia"/>
          <w:b/>
          <w:sz w:val="24"/>
          <w:u w:val="single"/>
        </w:rPr>
        <w:t>月</w:t>
      </w:r>
      <w:r w:rsidR="000A7110">
        <w:rPr>
          <w:rFonts w:asciiTheme="minorEastAsia" w:hAnsiTheme="minorEastAsia" w:hint="eastAsia"/>
          <w:b/>
          <w:sz w:val="24"/>
          <w:u w:val="single"/>
        </w:rPr>
        <w:t>２０</w:t>
      </w:r>
      <w:r w:rsidR="00843F6C" w:rsidRPr="003A5DDA">
        <w:rPr>
          <w:rFonts w:asciiTheme="minorEastAsia" w:hAnsiTheme="minorEastAsia" w:hint="eastAsia"/>
          <w:b/>
          <w:sz w:val="24"/>
          <w:u w:val="single"/>
        </w:rPr>
        <w:t>日（</w:t>
      </w:r>
      <w:r w:rsidR="000A7110">
        <w:rPr>
          <w:rFonts w:asciiTheme="minorEastAsia" w:hAnsiTheme="minorEastAsia" w:hint="eastAsia"/>
          <w:b/>
          <w:sz w:val="24"/>
          <w:u w:val="single"/>
        </w:rPr>
        <w:t>水</w:t>
      </w:r>
      <w:r w:rsidR="00FE7B65" w:rsidRPr="003A5DDA">
        <w:rPr>
          <w:rFonts w:asciiTheme="minorEastAsia" w:hAnsiTheme="minorEastAsia" w:hint="eastAsia"/>
          <w:b/>
          <w:sz w:val="24"/>
          <w:u w:val="single"/>
        </w:rPr>
        <w:t>）</w:t>
      </w:r>
    </w:p>
    <w:p w:rsidR="00FE7B65" w:rsidRPr="003A5DDA" w:rsidRDefault="00365D3C" w:rsidP="00365D3C">
      <w:pPr>
        <w:ind w:firstLineChars="100" w:firstLine="220"/>
        <w:rPr>
          <w:rFonts w:asciiTheme="minorEastAsia" w:hAnsiTheme="minorEastAsia"/>
          <w:sz w:val="22"/>
        </w:rPr>
      </w:pPr>
      <w:r>
        <w:rPr>
          <w:rFonts w:asciiTheme="minorEastAsia" w:hAnsiTheme="minorEastAsia" w:hint="eastAsia"/>
          <w:sz w:val="22"/>
        </w:rPr>
        <w:t>（２）</w:t>
      </w:r>
      <w:r w:rsidRPr="003D01AC">
        <w:rPr>
          <w:rFonts w:asciiTheme="minorEastAsia" w:hAnsiTheme="minorEastAsia" w:hint="eastAsia"/>
          <w:spacing w:val="55"/>
          <w:kern w:val="0"/>
          <w:sz w:val="22"/>
          <w:fitText w:val="880" w:id="-2098977280"/>
        </w:rPr>
        <w:t>提出</w:t>
      </w:r>
      <w:r w:rsidR="00FC4580" w:rsidRPr="003D01AC">
        <w:rPr>
          <w:rFonts w:asciiTheme="minorEastAsia" w:hAnsiTheme="minorEastAsia" w:hint="eastAsia"/>
          <w:kern w:val="0"/>
          <w:sz w:val="22"/>
          <w:fitText w:val="880" w:id="-2098977280"/>
        </w:rPr>
        <w:t>先</w:t>
      </w:r>
      <w:r w:rsidR="00FC4580" w:rsidRPr="003A5DDA">
        <w:rPr>
          <w:rFonts w:asciiTheme="minorEastAsia" w:hAnsiTheme="minorEastAsia" w:hint="eastAsia"/>
          <w:sz w:val="22"/>
        </w:rPr>
        <w:t>：</w:t>
      </w:r>
      <w:r>
        <w:rPr>
          <w:rFonts w:asciiTheme="minorEastAsia" w:hAnsiTheme="minorEastAsia" w:hint="eastAsia"/>
          <w:sz w:val="22"/>
        </w:rPr>
        <w:t>厚真町役場</w:t>
      </w:r>
      <w:r w:rsidR="00FC4580" w:rsidRPr="003A5DDA">
        <w:rPr>
          <w:rFonts w:asciiTheme="minorEastAsia" w:hAnsiTheme="minorEastAsia" w:hint="eastAsia"/>
          <w:sz w:val="22"/>
        </w:rPr>
        <w:t xml:space="preserve">産業経済課農業グループ　</w:t>
      </w:r>
      <w:r w:rsidR="008C7298">
        <w:rPr>
          <w:rFonts w:asciiTheme="minorEastAsia" w:hAnsiTheme="minorEastAsia" w:hint="eastAsia"/>
          <w:sz w:val="22"/>
        </w:rPr>
        <w:t>齋藤</w:t>
      </w:r>
    </w:p>
    <w:p w:rsidR="003D01AC" w:rsidRDefault="00365D3C" w:rsidP="003D01AC">
      <w:pPr>
        <w:ind w:leftChars="100" w:left="1970" w:hangingChars="800" w:hanging="1760"/>
        <w:rPr>
          <w:rFonts w:asciiTheme="minorEastAsia" w:hAnsiTheme="minorEastAsia"/>
          <w:sz w:val="22"/>
        </w:rPr>
      </w:pPr>
      <w:r>
        <w:rPr>
          <w:rFonts w:asciiTheme="minorEastAsia" w:hAnsiTheme="minorEastAsia" w:hint="eastAsia"/>
          <w:sz w:val="22"/>
        </w:rPr>
        <w:t>（３）</w:t>
      </w:r>
      <w:r w:rsidR="003D01AC">
        <w:rPr>
          <w:rFonts w:asciiTheme="minorEastAsia" w:hAnsiTheme="minorEastAsia" w:hint="eastAsia"/>
          <w:sz w:val="22"/>
        </w:rPr>
        <w:t>提出資料</w:t>
      </w:r>
    </w:p>
    <w:p w:rsidR="00145A23" w:rsidRDefault="00FE7B65" w:rsidP="003D01AC">
      <w:pPr>
        <w:ind w:leftChars="400" w:left="840"/>
        <w:rPr>
          <w:rFonts w:asciiTheme="minorEastAsia" w:hAnsiTheme="minorEastAsia"/>
          <w:sz w:val="22"/>
        </w:rPr>
      </w:pPr>
      <w:r w:rsidRPr="003A5DDA">
        <w:rPr>
          <w:rFonts w:asciiTheme="minorEastAsia" w:hAnsiTheme="minorEastAsia" w:hint="eastAsia"/>
          <w:sz w:val="22"/>
        </w:rPr>
        <w:t>①</w:t>
      </w:r>
      <w:r w:rsidR="00145A23" w:rsidRPr="003A5DDA">
        <w:rPr>
          <w:rFonts w:asciiTheme="minorEastAsia" w:hAnsiTheme="minorEastAsia" w:hint="eastAsia"/>
          <w:sz w:val="22"/>
        </w:rPr>
        <w:t>導入予定機材のカタログ、見積</w:t>
      </w:r>
      <w:r w:rsidR="002835FF" w:rsidRPr="003A5DDA">
        <w:rPr>
          <w:rFonts w:asciiTheme="minorEastAsia" w:hAnsiTheme="minorEastAsia" w:hint="eastAsia"/>
          <w:sz w:val="22"/>
        </w:rPr>
        <w:t>書</w:t>
      </w:r>
    </w:p>
    <w:p w:rsidR="00543463" w:rsidRDefault="00543463" w:rsidP="003D01AC">
      <w:pPr>
        <w:ind w:leftChars="400" w:left="840"/>
        <w:rPr>
          <w:rFonts w:asciiTheme="minorEastAsia" w:hAnsiTheme="minorEastAsia"/>
          <w:sz w:val="22"/>
        </w:rPr>
      </w:pPr>
      <w:r>
        <w:rPr>
          <w:rFonts w:asciiTheme="minorEastAsia" w:hAnsiTheme="minorEastAsia" w:hint="eastAsia"/>
          <w:sz w:val="22"/>
        </w:rPr>
        <w:t>②</w:t>
      </w:r>
      <w:r w:rsidR="008A11F8">
        <w:rPr>
          <w:rFonts w:asciiTheme="minorEastAsia" w:hAnsiTheme="minorEastAsia" w:hint="eastAsia"/>
          <w:sz w:val="22"/>
        </w:rPr>
        <w:t>青色申告書の</w:t>
      </w:r>
      <w:r>
        <w:rPr>
          <w:rFonts w:asciiTheme="minorEastAsia" w:hAnsiTheme="minorEastAsia" w:hint="eastAsia"/>
          <w:sz w:val="22"/>
        </w:rPr>
        <w:t>決算書</w:t>
      </w:r>
      <w:r w:rsidR="008A11F8">
        <w:rPr>
          <w:rFonts w:asciiTheme="minorEastAsia" w:hAnsiTheme="minorEastAsia" w:hint="eastAsia"/>
          <w:sz w:val="22"/>
        </w:rPr>
        <w:t>等</w:t>
      </w:r>
      <w:r>
        <w:rPr>
          <w:rFonts w:asciiTheme="minorEastAsia" w:hAnsiTheme="minorEastAsia" w:hint="eastAsia"/>
          <w:sz w:val="22"/>
        </w:rPr>
        <w:t>の収入総額</w:t>
      </w:r>
      <w:r w:rsidR="005F56D3">
        <w:rPr>
          <w:rFonts w:asciiTheme="minorEastAsia" w:hAnsiTheme="minorEastAsia" w:hint="eastAsia"/>
          <w:sz w:val="22"/>
        </w:rPr>
        <w:t>、費用総額及び人件費がわかる書類</w:t>
      </w:r>
    </w:p>
    <w:p w:rsidR="008A11F8" w:rsidRPr="008A11F8" w:rsidRDefault="008A11F8" w:rsidP="003D01AC">
      <w:pPr>
        <w:ind w:leftChars="400" w:left="840"/>
        <w:rPr>
          <w:rFonts w:asciiTheme="minorEastAsia" w:hAnsiTheme="minorEastAsia"/>
          <w:sz w:val="22"/>
        </w:rPr>
      </w:pPr>
      <w:r>
        <w:rPr>
          <w:rFonts w:asciiTheme="minorEastAsia" w:hAnsiTheme="minorEastAsia" w:hint="eastAsia"/>
          <w:sz w:val="22"/>
        </w:rPr>
        <w:t>③消費税申告書の写し</w:t>
      </w:r>
    </w:p>
    <w:p w:rsidR="002835FF" w:rsidRPr="003A5DDA" w:rsidRDefault="008A11F8" w:rsidP="003D01AC">
      <w:pPr>
        <w:ind w:leftChars="400" w:left="2820" w:hangingChars="900" w:hanging="1980"/>
        <w:rPr>
          <w:rFonts w:asciiTheme="minorEastAsia" w:hAnsiTheme="minorEastAsia"/>
          <w:sz w:val="22"/>
        </w:rPr>
      </w:pPr>
      <w:r>
        <w:rPr>
          <w:rFonts w:asciiTheme="minorEastAsia" w:hAnsiTheme="minorEastAsia" w:hint="eastAsia"/>
          <w:sz w:val="22"/>
        </w:rPr>
        <w:lastRenderedPageBreak/>
        <w:t>④</w:t>
      </w:r>
      <w:r w:rsidR="002835FF" w:rsidRPr="003A5DDA">
        <w:rPr>
          <w:rFonts w:asciiTheme="minorEastAsia" w:hAnsiTheme="minorEastAsia" w:hint="eastAsia"/>
          <w:sz w:val="22"/>
        </w:rPr>
        <w:t>別紙</w:t>
      </w:r>
      <w:r w:rsidR="00200F44">
        <w:rPr>
          <w:rFonts w:asciiTheme="minorEastAsia" w:hAnsiTheme="minorEastAsia" w:hint="eastAsia"/>
          <w:sz w:val="22"/>
        </w:rPr>
        <w:t>１</w:t>
      </w:r>
      <w:r w:rsidR="002835FF" w:rsidRPr="003A5DDA">
        <w:rPr>
          <w:rFonts w:asciiTheme="minorEastAsia" w:hAnsiTheme="minorEastAsia" w:hint="eastAsia"/>
          <w:sz w:val="22"/>
        </w:rPr>
        <w:t>『目標の選択』</w:t>
      </w:r>
      <w:r w:rsidR="00200F44">
        <w:rPr>
          <w:rFonts w:asciiTheme="minorEastAsia" w:hAnsiTheme="minorEastAsia" w:hint="eastAsia"/>
          <w:sz w:val="22"/>
        </w:rPr>
        <w:t>及び目標を選択するための根拠となる資料</w:t>
      </w:r>
    </w:p>
    <w:p w:rsidR="002835FF" w:rsidRDefault="008A11F8" w:rsidP="003D01AC">
      <w:pPr>
        <w:ind w:leftChars="400" w:left="2820" w:hangingChars="900" w:hanging="1980"/>
        <w:rPr>
          <w:rFonts w:asciiTheme="minorEastAsia" w:hAnsiTheme="minorEastAsia"/>
          <w:sz w:val="22"/>
        </w:rPr>
      </w:pPr>
      <w:r>
        <w:rPr>
          <w:rFonts w:asciiTheme="minorEastAsia" w:hAnsiTheme="minorEastAsia" w:hint="eastAsia"/>
          <w:sz w:val="22"/>
        </w:rPr>
        <w:t>⑤</w:t>
      </w:r>
      <w:r w:rsidR="002835FF" w:rsidRPr="003A5DDA">
        <w:rPr>
          <w:rFonts w:asciiTheme="minorEastAsia" w:hAnsiTheme="minorEastAsia" w:hint="eastAsia"/>
          <w:sz w:val="22"/>
        </w:rPr>
        <w:t>『</w:t>
      </w:r>
      <w:r w:rsidR="00FA71C5">
        <w:rPr>
          <w:rFonts w:asciiTheme="minorEastAsia" w:hAnsiTheme="minorEastAsia" w:hint="eastAsia"/>
          <w:sz w:val="22"/>
        </w:rPr>
        <w:t>目標ポイントの算定</w:t>
      </w:r>
      <w:r w:rsidR="002835FF" w:rsidRPr="003A5DDA">
        <w:rPr>
          <w:rFonts w:asciiTheme="minorEastAsia" w:hAnsiTheme="minorEastAsia" w:hint="eastAsia"/>
          <w:sz w:val="22"/>
        </w:rPr>
        <w:t>』</w:t>
      </w:r>
      <w:r w:rsidR="00200F44">
        <w:rPr>
          <w:rFonts w:asciiTheme="minorEastAsia" w:hAnsiTheme="minorEastAsia" w:hint="eastAsia"/>
          <w:sz w:val="22"/>
        </w:rPr>
        <w:t>及びポイントが加算するための根拠となる資料</w:t>
      </w:r>
    </w:p>
    <w:p w:rsidR="009C7B52" w:rsidRDefault="008A11F8" w:rsidP="009C7B52">
      <w:pPr>
        <w:ind w:leftChars="400" w:left="2820" w:hangingChars="900" w:hanging="1980"/>
        <w:rPr>
          <w:rFonts w:asciiTheme="minorEastAsia" w:hAnsiTheme="minorEastAsia"/>
          <w:sz w:val="22"/>
        </w:rPr>
      </w:pPr>
      <w:r>
        <w:rPr>
          <w:rFonts w:asciiTheme="minorEastAsia" w:hAnsiTheme="minorEastAsia" w:hint="eastAsia"/>
          <w:sz w:val="22"/>
        </w:rPr>
        <w:t>⑥</w:t>
      </w:r>
      <w:r w:rsidR="009C7B52">
        <w:rPr>
          <w:rFonts w:asciiTheme="minorEastAsia" w:hAnsiTheme="minorEastAsia" w:hint="eastAsia"/>
          <w:sz w:val="22"/>
        </w:rPr>
        <w:t>参考資料１　販売計画・収支計画・付加価値額計画及び算定するための根拠となる資料</w:t>
      </w:r>
    </w:p>
    <w:p w:rsidR="009C7B52" w:rsidRPr="009C7B52" w:rsidRDefault="009C7B52" w:rsidP="009C7B52">
      <w:pPr>
        <w:rPr>
          <w:rFonts w:asciiTheme="minorEastAsia" w:hAnsiTheme="minorEastAsia"/>
          <w:sz w:val="22"/>
        </w:rPr>
      </w:pPr>
    </w:p>
    <w:p w:rsidR="009C7B52" w:rsidRDefault="009C7B52" w:rsidP="00543463">
      <w:pPr>
        <w:ind w:left="1100" w:hangingChars="500" w:hanging="1100"/>
        <w:rPr>
          <w:rFonts w:asciiTheme="minorEastAsia" w:hAnsiTheme="minorEastAsia"/>
          <w:sz w:val="22"/>
        </w:rPr>
      </w:pPr>
    </w:p>
    <w:p w:rsidR="003D01AC" w:rsidRDefault="003D01AC" w:rsidP="003D01AC">
      <w:pPr>
        <w:rPr>
          <w:rFonts w:asciiTheme="minorEastAsia" w:hAnsiTheme="minorEastAsia"/>
          <w:sz w:val="22"/>
        </w:rPr>
      </w:pPr>
      <w:r>
        <w:rPr>
          <w:rFonts w:asciiTheme="minorEastAsia" w:hAnsiTheme="minorEastAsia" w:hint="eastAsia"/>
          <w:sz w:val="22"/>
        </w:rPr>
        <w:t>４　注意事項</w:t>
      </w:r>
    </w:p>
    <w:p w:rsidR="003D01AC" w:rsidRDefault="003D01AC" w:rsidP="003D01AC">
      <w:pPr>
        <w:ind w:leftChars="100" w:left="210"/>
        <w:rPr>
          <w:rFonts w:asciiTheme="minorEastAsia" w:hAnsiTheme="minorEastAsia"/>
          <w:sz w:val="22"/>
        </w:rPr>
      </w:pPr>
      <w:r>
        <w:rPr>
          <w:rFonts w:asciiTheme="minorEastAsia" w:hAnsiTheme="minorEastAsia" w:hint="eastAsia"/>
          <w:sz w:val="22"/>
        </w:rPr>
        <w:t>・購入（整備）額の基準は、単体で取得価格が５０万円以上の機械、施設が対象となります。</w:t>
      </w:r>
    </w:p>
    <w:p w:rsidR="00515850" w:rsidRDefault="003D01AC" w:rsidP="00515850">
      <w:pPr>
        <w:ind w:leftChars="100" w:left="210"/>
        <w:rPr>
          <w:rFonts w:asciiTheme="minorEastAsia" w:hAnsiTheme="minorEastAsia"/>
          <w:sz w:val="22"/>
        </w:rPr>
      </w:pPr>
      <w:r>
        <w:rPr>
          <w:rFonts w:asciiTheme="minorEastAsia" w:hAnsiTheme="minorEastAsia" w:hint="eastAsia"/>
          <w:sz w:val="22"/>
        </w:rPr>
        <w:t>・フォークリフト、格納庫など農業経営の用途以外に容易に使用できるものは助成対象外です。また、畦塗機や箱並べ機など単体での導入は、導入効果が薄いため、対象外です。</w:t>
      </w:r>
      <w:r w:rsidR="00515850">
        <w:rPr>
          <w:rFonts w:asciiTheme="minorEastAsia" w:hAnsiTheme="minorEastAsia" w:hint="eastAsia"/>
          <w:sz w:val="22"/>
        </w:rPr>
        <w:t>ただし、関連作業機を一体的（苗箱播種機＋箱並べ機＋移植機、移植機＋畦塗機など）に導入することで、事業の対象となる可能性があります。ただし、一定以上の効果があると見込まれる高性能なものでなければなりません。</w:t>
      </w:r>
    </w:p>
    <w:p w:rsidR="00515850" w:rsidRDefault="00515850" w:rsidP="00515850">
      <w:pPr>
        <w:ind w:leftChars="100" w:left="210"/>
        <w:rPr>
          <w:rFonts w:asciiTheme="minorEastAsia" w:hAnsiTheme="minorEastAsia"/>
          <w:sz w:val="22"/>
        </w:rPr>
      </w:pPr>
      <w:r>
        <w:rPr>
          <w:rFonts w:asciiTheme="minorEastAsia" w:hAnsiTheme="minorEastAsia" w:hint="eastAsia"/>
          <w:sz w:val="22"/>
        </w:rPr>
        <w:t>・３年後に目標が達成できなかった場合、２年間の期間延長が可能です。目標の未達成が助成対象者の怠慢によるものと認められる場合には、補助金の全額返還がありえます。達成が難しい目標を選択することは、補助金返還につながりますので、自己責任でお願いいたします。</w:t>
      </w:r>
    </w:p>
    <w:p w:rsidR="00836D1E" w:rsidRDefault="00836D1E" w:rsidP="00515850">
      <w:pPr>
        <w:ind w:leftChars="100" w:left="210"/>
        <w:rPr>
          <w:rFonts w:asciiTheme="minorEastAsia" w:hAnsiTheme="minorEastAsia"/>
          <w:sz w:val="22"/>
        </w:rPr>
      </w:pPr>
      <w:r>
        <w:rPr>
          <w:rFonts w:asciiTheme="minorEastAsia" w:hAnsiTheme="minorEastAsia" w:hint="eastAsia"/>
          <w:sz w:val="22"/>
        </w:rPr>
        <w:t>・</w:t>
      </w:r>
      <w:r w:rsidRPr="00836D1E">
        <w:rPr>
          <w:rFonts w:asciiTheme="minorEastAsia" w:hAnsiTheme="minorEastAsia" w:hint="eastAsia"/>
          <w:sz w:val="22"/>
          <w:shd w:val="pct15" w:color="auto" w:fill="FFFFFF"/>
        </w:rPr>
        <w:t>「配分基準」の平均点数が高い地区から補助対象となるため、要望しても採択されない場合があります。</w:t>
      </w:r>
    </w:p>
    <w:p w:rsidR="00515850" w:rsidRDefault="00515850" w:rsidP="00515850">
      <w:pPr>
        <w:ind w:leftChars="100" w:left="210"/>
        <w:rPr>
          <w:rFonts w:asciiTheme="minorEastAsia" w:hAnsiTheme="minorEastAsia"/>
          <w:sz w:val="22"/>
        </w:rPr>
      </w:pPr>
    </w:p>
    <w:p w:rsidR="00145A23" w:rsidRDefault="002835FF" w:rsidP="00200F44">
      <w:pPr>
        <w:ind w:left="1980" w:hangingChars="900" w:hanging="1980"/>
        <w:rPr>
          <w:rFonts w:asciiTheme="minorEastAsia" w:hAnsiTheme="minorEastAsia"/>
          <w:sz w:val="22"/>
        </w:rPr>
      </w:pPr>
      <w:r w:rsidRPr="003A5DDA">
        <w:rPr>
          <w:rFonts w:asciiTheme="minorEastAsia" w:hAnsiTheme="minorEastAsia" w:hint="eastAsia"/>
          <w:sz w:val="22"/>
        </w:rPr>
        <w:t xml:space="preserve">　　　　</w:t>
      </w:r>
      <w:r w:rsidR="00365D3C">
        <w:rPr>
          <w:rFonts w:asciiTheme="minorEastAsia" w:hAnsiTheme="minorEastAsia" w:hint="eastAsia"/>
          <w:sz w:val="22"/>
        </w:rPr>
        <w:t xml:space="preserve">　　　</w:t>
      </w:r>
    </w:p>
    <w:p w:rsidR="00365D3C" w:rsidRDefault="00365D3C" w:rsidP="00365D3C">
      <w:pPr>
        <w:rPr>
          <w:rFonts w:asciiTheme="minorEastAsia" w:hAnsiTheme="minorEastAsia"/>
          <w:sz w:val="22"/>
        </w:rPr>
      </w:pPr>
    </w:p>
    <w:p w:rsidR="00365D3C" w:rsidRPr="003A5DDA" w:rsidRDefault="00200F44" w:rsidP="00145A23">
      <w:pPr>
        <w:ind w:left="1890" w:hangingChars="900" w:hanging="1890"/>
        <w:rPr>
          <w:rFonts w:asciiTheme="minorEastAsia" w:hAnsiTheme="minorEastAsia"/>
          <w:sz w:val="22"/>
        </w:rPr>
      </w:pPr>
      <w:r w:rsidRPr="003A5DDA">
        <w:rPr>
          <w:rFonts w:asciiTheme="minorEastAsia" w:hAnsiTheme="minorEastAsia"/>
          <w:noProof/>
          <w:szCs w:val="21"/>
        </w:rPr>
        <mc:AlternateContent>
          <mc:Choice Requires="wps">
            <w:drawing>
              <wp:anchor distT="0" distB="0" distL="114300" distR="114300" simplePos="0" relativeHeight="251656704" behindDoc="0" locked="0" layoutInCell="1" allowOverlap="1" wp14:anchorId="410AD56E" wp14:editId="57AAB081">
                <wp:simplePos x="0" y="0"/>
                <wp:positionH relativeFrom="column">
                  <wp:posOffset>4617263</wp:posOffset>
                </wp:positionH>
                <wp:positionV relativeFrom="paragraph">
                  <wp:posOffset>171450</wp:posOffset>
                </wp:positionV>
                <wp:extent cx="1762125" cy="8096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62125" cy="809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7CFB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3.55pt;margin-top:13.5pt;width:138.75pt;height:63.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" strokecolor="#4579b8 [3044]"/>
            </w:pict>
          </mc:Fallback>
        </mc:AlternateContent>
      </w:r>
    </w:p>
    <w:p w:rsidR="00AC42FB" w:rsidRPr="003A5DDA" w:rsidRDefault="00AC42FB" w:rsidP="00AC42FB">
      <w:pPr>
        <w:ind w:firstLineChars="100" w:firstLine="210"/>
        <w:jc w:val="right"/>
        <w:rPr>
          <w:rFonts w:asciiTheme="minorEastAsia" w:hAnsiTheme="minorEastAsia"/>
          <w:szCs w:val="21"/>
        </w:rPr>
      </w:pPr>
      <w:r w:rsidRPr="003A5DDA">
        <w:rPr>
          <w:rFonts w:asciiTheme="minorEastAsia" w:hAnsiTheme="minorEastAsia" w:hint="eastAsia"/>
          <w:szCs w:val="21"/>
        </w:rPr>
        <w:t xml:space="preserve">　　　　産業経済課農業グループ　</w:t>
      </w:r>
    </w:p>
    <w:p w:rsidR="00AC42FB" w:rsidRPr="003A5DDA" w:rsidRDefault="008C7298" w:rsidP="00AC42FB">
      <w:pPr>
        <w:wordWrap w:val="0"/>
        <w:ind w:firstLineChars="100" w:firstLine="210"/>
        <w:jc w:val="right"/>
        <w:rPr>
          <w:rFonts w:asciiTheme="minorEastAsia" w:hAnsiTheme="minorEastAsia"/>
          <w:szCs w:val="21"/>
        </w:rPr>
      </w:pPr>
      <w:r>
        <w:rPr>
          <w:rFonts w:asciiTheme="minorEastAsia" w:hAnsiTheme="minorEastAsia" w:hint="eastAsia"/>
          <w:szCs w:val="21"/>
        </w:rPr>
        <w:t>担当：齋藤</w:t>
      </w:r>
      <w:r w:rsidR="00AC42FB" w:rsidRPr="003A5DDA">
        <w:rPr>
          <w:rFonts w:asciiTheme="minorEastAsia" w:hAnsiTheme="minorEastAsia" w:hint="eastAsia"/>
          <w:szCs w:val="21"/>
        </w:rPr>
        <w:t xml:space="preserve">　　　　　　</w:t>
      </w:r>
    </w:p>
    <w:p w:rsidR="00AC42FB" w:rsidRPr="003A5DDA" w:rsidRDefault="00AC42FB" w:rsidP="00AC42FB">
      <w:pPr>
        <w:wordWrap w:val="0"/>
        <w:ind w:firstLineChars="100" w:firstLine="210"/>
        <w:jc w:val="right"/>
        <w:rPr>
          <w:rFonts w:asciiTheme="minorEastAsia" w:hAnsiTheme="minorEastAsia"/>
          <w:szCs w:val="21"/>
        </w:rPr>
      </w:pPr>
      <w:r w:rsidRPr="003A5DDA">
        <w:rPr>
          <w:rFonts w:asciiTheme="minorEastAsia" w:hAnsiTheme="minorEastAsia" w:hint="eastAsia"/>
          <w:szCs w:val="21"/>
        </w:rPr>
        <w:t xml:space="preserve">　　　　電話：0145-27-2419　　</w:t>
      </w:r>
    </w:p>
    <w:p w:rsidR="005C7968" w:rsidRPr="00D93FF0" w:rsidRDefault="005C7968" w:rsidP="00200F44">
      <w:pPr>
        <w:rPr>
          <w:rFonts w:eastAsiaTheme="majorEastAsia"/>
        </w:rPr>
      </w:pPr>
    </w:p>
    <w:sectPr w:rsidR="005C7968" w:rsidRPr="00D93FF0" w:rsidSect="00875E93">
      <w:headerReference w:type="first" r:id="rId7"/>
      <w:pgSz w:w="11906" w:h="16838" w:code="9"/>
      <w:pgMar w:top="1440" w:right="1080" w:bottom="1440" w:left="1080" w:header="283"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99" w:rsidRDefault="00942499" w:rsidP="002336E9">
      <w:r>
        <w:separator/>
      </w:r>
    </w:p>
  </w:endnote>
  <w:endnote w:type="continuationSeparator" w:id="0">
    <w:p w:rsidR="00942499" w:rsidRDefault="00942499" w:rsidP="0023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99" w:rsidRDefault="00942499" w:rsidP="002336E9">
      <w:r>
        <w:separator/>
      </w:r>
    </w:p>
  </w:footnote>
  <w:footnote w:type="continuationSeparator" w:id="0">
    <w:p w:rsidR="00942499" w:rsidRDefault="00942499" w:rsidP="00233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44" w:rsidRDefault="00200F44" w:rsidP="0034314E">
    <w:pPr>
      <w:pStyle w:val="ac"/>
      <w:wordWrap w:val="0"/>
      <w:autoSpaceDE w:val="0"/>
      <w:autoSpaceDN w:val="0"/>
      <w:ind w:right="8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CE"/>
    <w:rsid w:val="000017A8"/>
    <w:rsid w:val="000031E4"/>
    <w:rsid w:val="00016FB6"/>
    <w:rsid w:val="00020AD1"/>
    <w:rsid w:val="00021F34"/>
    <w:rsid w:val="00025F17"/>
    <w:rsid w:val="0004742C"/>
    <w:rsid w:val="0005348E"/>
    <w:rsid w:val="000771CC"/>
    <w:rsid w:val="00094F45"/>
    <w:rsid w:val="00095C56"/>
    <w:rsid w:val="000A7110"/>
    <w:rsid w:val="000B4CBC"/>
    <w:rsid w:val="000B7CE2"/>
    <w:rsid w:val="000E1EE9"/>
    <w:rsid w:val="000F5F57"/>
    <w:rsid w:val="00100BCF"/>
    <w:rsid w:val="00104E77"/>
    <w:rsid w:val="00123624"/>
    <w:rsid w:val="00136261"/>
    <w:rsid w:val="00143D2E"/>
    <w:rsid w:val="00145A23"/>
    <w:rsid w:val="001858F7"/>
    <w:rsid w:val="001B09FB"/>
    <w:rsid w:val="001B3F80"/>
    <w:rsid w:val="001C67CB"/>
    <w:rsid w:val="001E14D1"/>
    <w:rsid w:val="001E166A"/>
    <w:rsid w:val="00200F44"/>
    <w:rsid w:val="002073EA"/>
    <w:rsid w:val="0021395A"/>
    <w:rsid w:val="002336E9"/>
    <w:rsid w:val="00235801"/>
    <w:rsid w:val="00242998"/>
    <w:rsid w:val="00254431"/>
    <w:rsid w:val="00277309"/>
    <w:rsid w:val="002835FF"/>
    <w:rsid w:val="002969FF"/>
    <w:rsid w:val="002A42B7"/>
    <w:rsid w:val="002E4E55"/>
    <w:rsid w:val="002F2D02"/>
    <w:rsid w:val="003038C1"/>
    <w:rsid w:val="0034314E"/>
    <w:rsid w:val="00365D3C"/>
    <w:rsid w:val="003807E3"/>
    <w:rsid w:val="00383FC6"/>
    <w:rsid w:val="003A5DDA"/>
    <w:rsid w:val="003D01AC"/>
    <w:rsid w:val="003D03A1"/>
    <w:rsid w:val="003D7169"/>
    <w:rsid w:val="00401BEB"/>
    <w:rsid w:val="0041104C"/>
    <w:rsid w:val="004261D7"/>
    <w:rsid w:val="00430526"/>
    <w:rsid w:val="00443CD9"/>
    <w:rsid w:val="00460BE9"/>
    <w:rsid w:val="00465A66"/>
    <w:rsid w:val="004669EA"/>
    <w:rsid w:val="00494CB5"/>
    <w:rsid w:val="004A74A3"/>
    <w:rsid w:val="004B03D9"/>
    <w:rsid w:val="004C15A4"/>
    <w:rsid w:val="004C261B"/>
    <w:rsid w:val="004D73A2"/>
    <w:rsid w:val="004E0149"/>
    <w:rsid w:val="00507CF9"/>
    <w:rsid w:val="00515850"/>
    <w:rsid w:val="005207F6"/>
    <w:rsid w:val="00543463"/>
    <w:rsid w:val="00554338"/>
    <w:rsid w:val="0056314A"/>
    <w:rsid w:val="0056378F"/>
    <w:rsid w:val="00565707"/>
    <w:rsid w:val="00573D90"/>
    <w:rsid w:val="005776A6"/>
    <w:rsid w:val="0059080A"/>
    <w:rsid w:val="0059474F"/>
    <w:rsid w:val="005A43B2"/>
    <w:rsid w:val="005B15A1"/>
    <w:rsid w:val="005C0A18"/>
    <w:rsid w:val="005C7968"/>
    <w:rsid w:val="005F56D3"/>
    <w:rsid w:val="00636838"/>
    <w:rsid w:val="006525DC"/>
    <w:rsid w:val="00660679"/>
    <w:rsid w:val="00671A1D"/>
    <w:rsid w:val="00672657"/>
    <w:rsid w:val="006B03E4"/>
    <w:rsid w:val="006B7DEB"/>
    <w:rsid w:val="006C63AE"/>
    <w:rsid w:val="007130B0"/>
    <w:rsid w:val="00726DA4"/>
    <w:rsid w:val="007472CE"/>
    <w:rsid w:val="00752407"/>
    <w:rsid w:val="00787F22"/>
    <w:rsid w:val="007A5365"/>
    <w:rsid w:val="007B714B"/>
    <w:rsid w:val="007E3D6F"/>
    <w:rsid w:val="00811B55"/>
    <w:rsid w:val="00815239"/>
    <w:rsid w:val="00835141"/>
    <w:rsid w:val="00836408"/>
    <w:rsid w:val="00836D1E"/>
    <w:rsid w:val="00843F6C"/>
    <w:rsid w:val="00862E55"/>
    <w:rsid w:val="00870383"/>
    <w:rsid w:val="00875428"/>
    <w:rsid w:val="00875E93"/>
    <w:rsid w:val="00887E4B"/>
    <w:rsid w:val="008A11F8"/>
    <w:rsid w:val="008A3DB8"/>
    <w:rsid w:val="008C7298"/>
    <w:rsid w:val="008D18E3"/>
    <w:rsid w:val="008E1631"/>
    <w:rsid w:val="008E48C8"/>
    <w:rsid w:val="00911F8A"/>
    <w:rsid w:val="00942499"/>
    <w:rsid w:val="00962DDB"/>
    <w:rsid w:val="00984D99"/>
    <w:rsid w:val="009C7B52"/>
    <w:rsid w:val="009E07A6"/>
    <w:rsid w:val="00A11B1B"/>
    <w:rsid w:val="00A56DA9"/>
    <w:rsid w:val="00A57648"/>
    <w:rsid w:val="00A97EE5"/>
    <w:rsid w:val="00AB55C2"/>
    <w:rsid w:val="00AB77D6"/>
    <w:rsid w:val="00AC0AA4"/>
    <w:rsid w:val="00AC22B9"/>
    <w:rsid w:val="00AC42FB"/>
    <w:rsid w:val="00AC4DCE"/>
    <w:rsid w:val="00AD46E4"/>
    <w:rsid w:val="00AD5DB0"/>
    <w:rsid w:val="00B132FB"/>
    <w:rsid w:val="00B46054"/>
    <w:rsid w:val="00B471CD"/>
    <w:rsid w:val="00B52163"/>
    <w:rsid w:val="00B66F4B"/>
    <w:rsid w:val="00B958FE"/>
    <w:rsid w:val="00BB5563"/>
    <w:rsid w:val="00BE08D6"/>
    <w:rsid w:val="00C07AF3"/>
    <w:rsid w:val="00C323E6"/>
    <w:rsid w:val="00C33871"/>
    <w:rsid w:val="00C54DE3"/>
    <w:rsid w:val="00C6058D"/>
    <w:rsid w:val="00C679E6"/>
    <w:rsid w:val="00C94D31"/>
    <w:rsid w:val="00CB0F8B"/>
    <w:rsid w:val="00CC1FC9"/>
    <w:rsid w:val="00CD37D8"/>
    <w:rsid w:val="00D15E99"/>
    <w:rsid w:val="00D5477B"/>
    <w:rsid w:val="00D85543"/>
    <w:rsid w:val="00D93FF0"/>
    <w:rsid w:val="00D964E1"/>
    <w:rsid w:val="00DA259C"/>
    <w:rsid w:val="00DA563B"/>
    <w:rsid w:val="00DC1227"/>
    <w:rsid w:val="00DC5F71"/>
    <w:rsid w:val="00DD255F"/>
    <w:rsid w:val="00DD4D55"/>
    <w:rsid w:val="00E065E4"/>
    <w:rsid w:val="00E07470"/>
    <w:rsid w:val="00E122BA"/>
    <w:rsid w:val="00E16552"/>
    <w:rsid w:val="00E302A7"/>
    <w:rsid w:val="00E40631"/>
    <w:rsid w:val="00E4730C"/>
    <w:rsid w:val="00E566E4"/>
    <w:rsid w:val="00E631DD"/>
    <w:rsid w:val="00E717CA"/>
    <w:rsid w:val="00E81F3B"/>
    <w:rsid w:val="00EA4AB2"/>
    <w:rsid w:val="00EA7D13"/>
    <w:rsid w:val="00ED11C1"/>
    <w:rsid w:val="00ED4CC5"/>
    <w:rsid w:val="00ED672C"/>
    <w:rsid w:val="00EE5AB2"/>
    <w:rsid w:val="00F260C9"/>
    <w:rsid w:val="00F300A1"/>
    <w:rsid w:val="00F547F2"/>
    <w:rsid w:val="00FA71C5"/>
    <w:rsid w:val="00FB1D86"/>
    <w:rsid w:val="00FC4580"/>
    <w:rsid w:val="00FD2D68"/>
    <w:rsid w:val="00FD6D3B"/>
    <w:rsid w:val="00FE119C"/>
    <w:rsid w:val="00FE36CA"/>
    <w:rsid w:val="00FE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62201E8B-CB05-49A2-BF84-253BC57F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0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0149"/>
    <w:rPr>
      <w:rFonts w:asciiTheme="majorHAnsi" w:eastAsiaTheme="majorEastAsia" w:hAnsiTheme="majorHAnsi" w:cstheme="majorBidi"/>
      <w:sz w:val="18"/>
      <w:szCs w:val="18"/>
    </w:rPr>
  </w:style>
  <w:style w:type="paragraph" w:styleId="a6">
    <w:name w:val="header"/>
    <w:basedOn w:val="a"/>
    <w:link w:val="a7"/>
    <w:uiPriority w:val="99"/>
    <w:unhideWhenUsed/>
    <w:rsid w:val="002336E9"/>
    <w:pPr>
      <w:tabs>
        <w:tab w:val="center" w:pos="4252"/>
        <w:tab w:val="right" w:pos="8504"/>
      </w:tabs>
      <w:snapToGrid w:val="0"/>
    </w:pPr>
  </w:style>
  <w:style w:type="character" w:customStyle="1" w:styleId="a7">
    <w:name w:val="ヘッダー (文字)"/>
    <w:basedOn w:val="a0"/>
    <w:link w:val="a6"/>
    <w:uiPriority w:val="99"/>
    <w:rsid w:val="002336E9"/>
  </w:style>
  <w:style w:type="paragraph" w:styleId="a8">
    <w:name w:val="footer"/>
    <w:basedOn w:val="a"/>
    <w:link w:val="a9"/>
    <w:uiPriority w:val="99"/>
    <w:unhideWhenUsed/>
    <w:rsid w:val="002336E9"/>
    <w:pPr>
      <w:tabs>
        <w:tab w:val="center" w:pos="4252"/>
        <w:tab w:val="right" w:pos="8504"/>
      </w:tabs>
      <w:snapToGrid w:val="0"/>
    </w:pPr>
  </w:style>
  <w:style w:type="character" w:customStyle="1" w:styleId="a9">
    <w:name w:val="フッター (文字)"/>
    <w:basedOn w:val="a0"/>
    <w:link w:val="a8"/>
    <w:uiPriority w:val="99"/>
    <w:rsid w:val="002336E9"/>
  </w:style>
  <w:style w:type="paragraph" w:styleId="aa">
    <w:name w:val="Note Heading"/>
    <w:basedOn w:val="a"/>
    <w:next w:val="a"/>
    <w:link w:val="ab"/>
    <w:uiPriority w:val="99"/>
    <w:unhideWhenUsed/>
    <w:rsid w:val="002336E9"/>
    <w:pPr>
      <w:jc w:val="center"/>
    </w:pPr>
    <w:rPr>
      <w:rFonts w:ascii="HG丸ｺﾞｼｯｸM-PRO" w:eastAsia="ＭＳ ゴシック" w:hAnsi="HG丸ｺﾞｼｯｸM-PRO"/>
    </w:rPr>
  </w:style>
  <w:style w:type="character" w:customStyle="1" w:styleId="ab">
    <w:name w:val="記 (文字)"/>
    <w:basedOn w:val="a0"/>
    <w:link w:val="aa"/>
    <w:uiPriority w:val="99"/>
    <w:rsid w:val="002336E9"/>
    <w:rPr>
      <w:rFonts w:ascii="HG丸ｺﾞｼｯｸM-PRO" w:eastAsia="ＭＳ ゴシック" w:hAnsi="HG丸ｺﾞｼｯｸM-PRO"/>
    </w:rPr>
  </w:style>
  <w:style w:type="paragraph" w:styleId="ac">
    <w:name w:val="Closing"/>
    <w:basedOn w:val="a"/>
    <w:link w:val="ad"/>
    <w:unhideWhenUsed/>
    <w:rsid w:val="002336E9"/>
    <w:pPr>
      <w:jc w:val="right"/>
    </w:pPr>
    <w:rPr>
      <w:rFonts w:ascii="HG丸ｺﾞｼｯｸM-PRO" w:eastAsia="ＭＳ ゴシック" w:hAnsi="HG丸ｺﾞｼｯｸM-PRO"/>
    </w:rPr>
  </w:style>
  <w:style w:type="character" w:customStyle="1" w:styleId="ad">
    <w:name w:val="結語 (文字)"/>
    <w:basedOn w:val="a0"/>
    <w:link w:val="ac"/>
    <w:rsid w:val="002336E9"/>
    <w:rPr>
      <w:rFonts w:ascii="HG丸ｺﾞｼｯｸM-PRO" w:eastAsia="ＭＳ ゴシック" w:hAnsi="HG丸ｺﾞｼｯｸM-PRO"/>
    </w:rPr>
  </w:style>
  <w:style w:type="character" w:styleId="ae">
    <w:name w:val="Hyperlink"/>
    <w:basedOn w:val="a0"/>
    <w:uiPriority w:val="99"/>
    <w:unhideWhenUsed/>
    <w:rsid w:val="002336E9"/>
    <w:rPr>
      <w:color w:val="0000FF" w:themeColor="hyperlink"/>
      <w:u w:val="single"/>
    </w:rPr>
  </w:style>
  <w:style w:type="paragraph" w:styleId="2">
    <w:name w:val="Body Text Indent 2"/>
    <w:basedOn w:val="a"/>
    <w:link w:val="20"/>
    <w:semiHidden/>
    <w:rsid w:val="008E48C8"/>
    <w:pPr>
      <w:ind w:leftChars="900" w:left="2400" w:hangingChars="100" w:hanging="240"/>
    </w:pPr>
    <w:rPr>
      <w:rFonts w:ascii="Century" w:eastAsia="ＭＳ 明朝" w:hAnsi="Century" w:cs="Times New Roman"/>
      <w:sz w:val="24"/>
      <w:szCs w:val="24"/>
    </w:rPr>
  </w:style>
  <w:style w:type="character" w:customStyle="1" w:styleId="20">
    <w:name w:val="本文インデント 2 (文字)"/>
    <w:basedOn w:val="a0"/>
    <w:link w:val="2"/>
    <w:semiHidden/>
    <w:rsid w:val="008E48C8"/>
    <w:rPr>
      <w:rFonts w:ascii="Century" w:eastAsia="ＭＳ 明朝" w:hAnsi="Century" w:cs="Times New Roman"/>
      <w:sz w:val="24"/>
      <w:szCs w:val="24"/>
    </w:rPr>
  </w:style>
  <w:style w:type="paragraph" w:styleId="af">
    <w:name w:val="Date"/>
    <w:basedOn w:val="a"/>
    <w:next w:val="a"/>
    <w:link w:val="af0"/>
    <w:uiPriority w:val="99"/>
    <w:semiHidden/>
    <w:unhideWhenUsed/>
    <w:rsid w:val="00E065E4"/>
  </w:style>
  <w:style w:type="character" w:customStyle="1" w:styleId="af0">
    <w:name w:val="日付 (文字)"/>
    <w:basedOn w:val="a0"/>
    <w:link w:val="af"/>
    <w:uiPriority w:val="99"/>
    <w:semiHidden/>
    <w:rsid w:val="00E065E4"/>
  </w:style>
  <w:style w:type="paragraph" w:styleId="af1">
    <w:name w:val="Body Text Indent"/>
    <w:basedOn w:val="a"/>
    <w:link w:val="af2"/>
    <w:uiPriority w:val="99"/>
    <w:unhideWhenUsed/>
    <w:rsid w:val="00ED11C1"/>
    <w:pPr>
      <w:ind w:leftChars="400" w:left="851"/>
    </w:pPr>
  </w:style>
  <w:style w:type="character" w:customStyle="1" w:styleId="af2">
    <w:name w:val="本文インデント (文字)"/>
    <w:basedOn w:val="a0"/>
    <w:link w:val="af1"/>
    <w:uiPriority w:val="99"/>
    <w:rsid w:val="00ED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EEFA-79E7-4D19-BEC1-CA8B93C4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農業経営課</dc:creator>
  <cp:lastModifiedBy>sanngyou</cp:lastModifiedBy>
  <cp:revision>134</cp:revision>
  <cp:lastPrinted>2022-04-11T10:42:00Z</cp:lastPrinted>
  <dcterms:created xsi:type="dcterms:W3CDTF">2015-12-24T10:40:00Z</dcterms:created>
  <dcterms:modified xsi:type="dcterms:W3CDTF">2022-04-12T01:04:00Z</dcterms:modified>
</cp:coreProperties>
</file>